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C7" w:rsidRPr="009C37BC" w:rsidRDefault="00C465C7" w:rsidP="00C465C7">
      <w:pPr>
        <w:spacing w:after="0" w:line="240" w:lineRule="auto"/>
        <w:rPr>
          <w:rFonts w:eastAsia="Times New Roman" w:cs="Arial"/>
          <w:b/>
          <w:szCs w:val="20"/>
        </w:rPr>
      </w:pPr>
      <w:r w:rsidRPr="009C37BC">
        <w:rPr>
          <w:rFonts w:eastAsia="Times New Roman" w:cs="Arial"/>
          <w:b/>
          <w:szCs w:val="20"/>
        </w:rPr>
        <w:t xml:space="preserve">MRC Biomedical NMR Centre application </w:t>
      </w:r>
      <w:r w:rsidR="009D18E1" w:rsidRPr="009C37BC">
        <w:rPr>
          <w:rFonts w:eastAsia="Times New Roman" w:cs="Arial"/>
          <w:b/>
          <w:szCs w:val="20"/>
        </w:rPr>
        <w:t xml:space="preserve">template and </w:t>
      </w:r>
      <w:r w:rsidR="00FE269C" w:rsidRPr="009C37BC">
        <w:rPr>
          <w:rFonts w:eastAsia="Times New Roman" w:cs="Arial"/>
          <w:b/>
          <w:szCs w:val="20"/>
        </w:rPr>
        <w:t>guidance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  <w:r w:rsidRPr="009C37BC">
        <w:rPr>
          <w:rFonts w:eastAsia="Times New Roman" w:cs="Arial"/>
          <w:szCs w:val="20"/>
        </w:rPr>
        <w:t>The Centre’s Advisory Committee will be meeting in February 20</w:t>
      </w:r>
      <w:r w:rsidR="008904BB" w:rsidRPr="009C37BC">
        <w:rPr>
          <w:rFonts w:eastAsia="Times New Roman" w:cs="Arial"/>
          <w:szCs w:val="20"/>
        </w:rPr>
        <w:t>20</w:t>
      </w:r>
      <w:r w:rsidRPr="009C37BC">
        <w:rPr>
          <w:rFonts w:eastAsia="Times New Roman" w:cs="Arial"/>
          <w:szCs w:val="20"/>
        </w:rPr>
        <w:t xml:space="preserve"> to make allocations of instrument time on the Centre’s spectrometers for the ca. one-year period starting in </w:t>
      </w:r>
      <w:r w:rsidR="00B10F12" w:rsidRPr="009C37BC">
        <w:rPr>
          <w:rFonts w:eastAsia="Times New Roman" w:cs="Arial"/>
          <w:szCs w:val="20"/>
        </w:rPr>
        <w:t>April</w:t>
      </w:r>
      <w:r w:rsidRPr="009C37BC">
        <w:rPr>
          <w:rFonts w:eastAsia="Times New Roman" w:cs="Arial"/>
          <w:szCs w:val="20"/>
        </w:rPr>
        <w:t xml:space="preserve"> 201</w:t>
      </w:r>
      <w:r w:rsidR="000E4B88" w:rsidRPr="009C37BC">
        <w:rPr>
          <w:rFonts w:eastAsia="Times New Roman" w:cs="Arial"/>
          <w:szCs w:val="20"/>
        </w:rPr>
        <w:t>9</w:t>
      </w:r>
      <w:r w:rsidRPr="009C37BC">
        <w:rPr>
          <w:rFonts w:eastAsia="Times New Roman" w:cs="Arial"/>
          <w:szCs w:val="20"/>
        </w:rPr>
        <w:t xml:space="preserve">.  </w:t>
      </w:r>
      <w:r w:rsidR="0056746E" w:rsidRPr="009C37BC">
        <w:rPr>
          <w:rFonts w:eastAsia="Times New Roman" w:cs="Arial"/>
          <w:szCs w:val="20"/>
        </w:rPr>
        <w:t>UK</w:t>
      </w:r>
      <w:r w:rsidR="00007703" w:rsidRPr="009C37BC">
        <w:rPr>
          <w:rFonts w:eastAsia="Times New Roman" w:cs="Arial"/>
          <w:szCs w:val="20"/>
        </w:rPr>
        <w:t>-based</w:t>
      </w:r>
      <w:r w:rsidR="0056746E" w:rsidRPr="009C37BC">
        <w:rPr>
          <w:rFonts w:eastAsia="Times New Roman" w:cs="Arial"/>
          <w:szCs w:val="20"/>
        </w:rPr>
        <w:t xml:space="preserve"> academic researchers whose work falls broadly within MRC and Crick remit are invit</w:t>
      </w:r>
      <w:r w:rsidR="00C44981" w:rsidRPr="009C37BC">
        <w:rPr>
          <w:rFonts w:eastAsia="Times New Roman" w:cs="Arial"/>
          <w:szCs w:val="20"/>
        </w:rPr>
        <w:t xml:space="preserve">ed to apply for instrument time.  </w:t>
      </w:r>
      <w:r w:rsidRPr="009C37BC">
        <w:rPr>
          <w:rFonts w:eastAsia="Times New Roman" w:cs="Arial"/>
          <w:szCs w:val="20"/>
        </w:rPr>
        <w:t>There are no access charges</w:t>
      </w:r>
      <w:r w:rsidR="00D96D7F" w:rsidRPr="009C37BC">
        <w:rPr>
          <w:rFonts w:eastAsia="Times New Roman" w:cs="Arial"/>
          <w:szCs w:val="20"/>
        </w:rPr>
        <w:t xml:space="preserve"> for external users</w:t>
      </w:r>
      <w:r w:rsidRPr="009C37BC">
        <w:rPr>
          <w:rFonts w:eastAsia="Times New Roman" w:cs="Arial"/>
          <w:szCs w:val="20"/>
        </w:rPr>
        <w:t xml:space="preserve">.  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</w:p>
    <w:p w:rsidR="008904BB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  <w:r w:rsidRPr="009C37BC">
        <w:rPr>
          <w:rFonts w:eastAsia="Times New Roman" w:cs="Arial"/>
          <w:szCs w:val="20"/>
        </w:rPr>
        <w:t xml:space="preserve">A substantial amount of time will be available to external users at 950 MHz, 800 MHz, and 700 MHz (two instruments). </w:t>
      </w:r>
      <w:r w:rsidR="005F014C" w:rsidRPr="009C37BC">
        <w:rPr>
          <w:rFonts w:eastAsia="Times New Roman" w:cs="Arial"/>
          <w:szCs w:val="20"/>
        </w:rPr>
        <w:t xml:space="preserve"> </w:t>
      </w:r>
      <w:r w:rsidR="008904BB" w:rsidRPr="009C37BC">
        <w:rPr>
          <w:rFonts w:eastAsia="Times New Roman" w:cs="Arial"/>
          <w:szCs w:val="20"/>
        </w:rPr>
        <w:t>The 950 MHz, 800 MHz, and one of the 700 MHz instruments are equipped solely for solution-state experiments</w:t>
      </w:r>
      <w:r w:rsidR="00FE269C" w:rsidRPr="009C37BC">
        <w:rPr>
          <w:rFonts w:eastAsia="Times New Roman" w:cs="Arial"/>
          <w:szCs w:val="20"/>
        </w:rPr>
        <w:t>, as in previous years</w:t>
      </w:r>
      <w:r w:rsidR="008904BB" w:rsidRPr="009C37BC">
        <w:rPr>
          <w:rFonts w:eastAsia="Times New Roman" w:cs="Arial"/>
          <w:szCs w:val="20"/>
        </w:rPr>
        <w:t xml:space="preserve">. </w:t>
      </w:r>
      <w:r w:rsidR="00FE269C" w:rsidRPr="009C37BC">
        <w:rPr>
          <w:rFonts w:eastAsia="Times New Roman" w:cs="Arial"/>
          <w:szCs w:val="20"/>
        </w:rPr>
        <w:t xml:space="preserve"> The </w:t>
      </w:r>
      <w:r w:rsidR="008904BB" w:rsidRPr="009C37BC">
        <w:rPr>
          <w:rFonts w:eastAsia="Times New Roman" w:cs="Arial"/>
          <w:szCs w:val="20"/>
        </w:rPr>
        <w:t xml:space="preserve">other 700 MHz instrument </w:t>
      </w:r>
      <w:r w:rsidR="00AF11CA" w:rsidRPr="009C37BC">
        <w:rPr>
          <w:rFonts w:eastAsia="Times New Roman" w:cs="Arial"/>
          <w:szCs w:val="20"/>
        </w:rPr>
        <w:t>will remain as a dedicated solution-state instrument until the arrival of our solid-state accessories (expected in May/June 2020), after which it will become a dual-purpose solution-state/biosolids instrument</w:t>
      </w:r>
      <w:r w:rsidR="00FE269C" w:rsidRPr="009C37BC">
        <w:rPr>
          <w:rFonts w:eastAsia="Times New Roman" w:cs="Arial"/>
          <w:szCs w:val="20"/>
        </w:rPr>
        <w:t xml:space="preserve">. </w:t>
      </w:r>
      <w:r w:rsidR="008904BB" w:rsidRPr="009C37BC">
        <w:rPr>
          <w:rFonts w:eastAsia="Times New Roman" w:cs="Arial"/>
          <w:szCs w:val="20"/>
        </w:rPr>
        <w:t xml:space="preserve"> </w:t>
      </w:r>
      <w:r w:rsidR="00FE269C" w:rsidRPr="009C37BC">
        <w:rPr>
          <w:rFonts w:eastAsia="Times New Roman" w:cs="Arial"/>
          <w:szCs w:val="20"/>
        </w:rPr>
        <w:t>A</w:t>
      </w:r>
      <w:r w:rsidR="008904BB" w:rsidRPr="009C37BC">
        <w:rPr>
          <w:rFonts w:eastAsia="Times New Roman" w:cs="Arial"/>
          <w:szCs w:val="20"/>
        </w:rPr>
        <w:t xml:space="preserve">pplications are thus invited for </w:t>
      </w:r>
      <w:r w:rsidR="00FE269C" w:rsidRPr="009C37BC">
        <w:rPr>
          <w:rFonts w:eastAsia="Times New Roman" w:cs="Arial"/>
          <w:szCs w:val="20"/>
        </w:rPr>
        <w:t>projects that require solution</w:t>
      </w:r>
      <w:r w:rsidR="00A164CA" w:rsidRPr="009C37BC">
        <w:rPr>
          <w:rFonts w:eastAsia="Times New Roman" w:cs="Arial"/>
          <w:szCs w:val="20"/>
        </w:rPr>
        <w:t>-</w:t>
      </w:r>
      <w:r w:rsidR="00FE269C" w:rsidRPr="009C37BC">
        <w:rPr>
          <w:rFonts w:eastAsia="Times New Roman" w:cs="Arial"/>
          <w:szCs w:val="20"/>
        </w:rPr>
        <w:t xml:space="preserve">state </w:t>
      </w:r>
      <w:r w:rsidR="00A164CA" w:rsidRPr="009C37BC">
        <w:rPr>
          <w:rFonts w:eastAsia="Times New Roman" w:cs="Arial"/>
          <w:szCs w:val="20"/>
        </w:rPr>
        <w:t>NMR</w:t>
      </w:r>
      <w:r w:rsidR="00FE269C" w:rsidRPr="009C37BC">
        <w:rPr>
          <w:rFonts w:eastAsia="Times New Roman" w:cs="Arial"/>
          <w:szCs w:val="20"/>
        </w:rPr>
        <w:t xml:space="preserve"> at 700, 800 or 950 MHz, and/or solid-state NMR at 700 MHz. </w:t>
      </w:r>
    </w:p>
    <w:p w:rsidR="008904BB" w:rsidRPr="009C37BC" w:rsidRDefault="008904BB" w:rsidP="00C465C7">
      <w:pPr>
        <w:spacing w:after="0" w:line="240" w:lineRule="auto"/>
        <w:rPr>
          <w:rFonts w:eastAsia="Times New Roman" w:cs="Arial"/>
          <w:szCs w:val="20"/>
        </w:rPr>
      </w:pP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  <w:r w:rsidRPr="009C37BC">
        <w:rPr>
          <w:rFonts w:eastAsia="Times New Roman" w:cs="Arial"/>
          <w:szCs w:val="20"/>
        </w:rPr>
        <w:t>In addition, applications for 600 MHz time may be made for HR-MAS experiments, or where this specific field strength is required</w:t>
      </w:r>
      <w:r w:rsidR="00FE269C" w:rsidRPr="009C37BC">
        <w:rPr>
          <w:rFonts w:eastAsia="Times New Roman" w:cs="Arial"/>
          <w:szCs w:val="20"/>
        </w:rPr>
        <w:t xml:space="preserve"> for solution-state experiments</w:t>
      </w:r>
      <w:r w:rsidRPr="009C37BC">
        <w:rPr>
          <w:rFonts w:eastAsia="Times New Roman" w:cs="Arial"/>
          <w:szCs w:val="20"/>
        </w:rPr>
        <w:t>.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  <w:r w:rsidRPr="009C37BC">
        <w:rPr>
          <w:rFonts w:eastAsia="Times New Roman" w:cs="Arial"/>
          <w:szCs w:val="20"/>
        </w:rPr>
        <w:t xml:space="preserve">The Committee membership and further information about the Centre and available facilities can be found </w:t>
      </w:r>
      <w:r w:rsidR="00AD2E8C">
        <w:rPr>
          <w:rFonts w:eastAsia="Times New Roman" w:cs="Arial"/>
          <w:szCs w:val="20"/>
        </w:rPr>
        <w:t>vi</w:t>
      </w:r>
      <w:r w:rsidRPr="009C37BC">
        <w:rPr>
          <w:rFonts w:eastAsia="Times New Roman" w:cs="Arial"/>
          <w:szCs w:val="20"/>
        </w:rPr>
        <w:t>a</w:t>
      </w:r>
      <w:bookmarkStart w:id="0" w:name="_GoBack"/>
      <w:bookmarkEnd w:id="0"/>
      <w:r w:rsidRPr="009C37BC">
        <w:rPr>
          <w:rFonts w:eastAsia="Times New Roman" w:cs="Arial"/>
          <w:szCs w:val="20"/>
        </w:rPr>
        <w:t xml:space="preserve"> </w:t>
      </w:r>
      <w:hyperlink r:id="rId7" w:history="1">
        <w:r w:rsidRPr="009C37BC">
          <w:rPr>
            <w:rFonts w:eastAsia="Times New Roman" w:cs="Arial"/>
            <w:color w:val="0000FF"/>
            <w:szCs w:val="20"/>
            <w:u w:val="single"/>
          </w:rPr>
          <w:t>mrc-nmrcentre.crick.ac.uk</w:t>
        </w:r>
      </w:hyperlink>
      <w:r w:rsidRPr="009C37BC">
        <w:rPr>
          <w:rFonts w:eastAsia="Times New Roman" w:cs="Arial"/>
          <w:szCs w:val="20"/>
        </w:rPr>
        <w:t xml:space="preserve"> .   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</w:p>
    <w:p w:rsidR="00C465C7" w:rsidRPr="009C37BC" w:rsidRDefault="00C465C7" w:rsidP="00C465C7">
      <w:pPr>
        <w:pBdr>
          <w:bottom w:val="double" w:sz="4" w:space="1" w:color="auto"/>
        </w:pBdr>
        <w:spacing w:after="0" w:line="240" w:lineRule="auto"/>
        <w:rPr>
          <w:rFonts w:eastAsia="Times New Roman" w:cs="Arial"/>
          <w:b/>
          <w:szCs w:val="20"/>
        </w:rPr>
      </w:pPr>
      <w:r w:rsidRPr="009C37BC">
        <w:rPr>
          <w:rFonts w:eastAsia="Times New Roman" w:cs="Arial"/>
          <w:szCs w:val="20"/>
        </w:rPr>
        <w:t xml:space="preserve">Applications can be submitted by individual programme leaders or by several programme leaders as a consortium.  </w:t>
      </w:r>
      <w:r w:rsidRPr="009C37BC">
        <w:rPr>
          <w:rFonts w:eastAsia="Times New Roman" w:cs="Arial"/>
          <w:b/>
          <w:szCs w:val="20"/>
        </w:rPr>
        <w:t xml:space="preserve">In both cases the deadline for applications is </w:t>
      </w:r>
      <w:r w:rsidR="00AF11CA" w:rsidRPr="009C37BC">
        <w:rPr>
          <w:rFonts w:eastAsia="Times New Roman" w:cs="Arial"/>
          <w:b/>
          <w:szCs w:val="20"/>
        </w:rPr>
        <w:t>Monday 3rd</w:t>
      </w:r>
      <w:r w:rsidRPr="009C37BC">
        <w:rPr>
          <w:rFonts w:eastAsia="Times New Roman" w:cs="Arial"/>
          <w:b/>
          <w:szCs w:val="20"/>
        </w:rPr>
        <w:t xml:space="preserve"> </w:t>
      </w:r>
      <w:r w:rsidR="00AF11CA" w:rsidRPr="009C37BC">
        <w:rPr>
          <w:rFonts w:eastAsia="Times New Roman" w:cs="Arial"/>
          <w:b/>
          <w:szCs w:val="20"/>
        </w:rPr>
        <w:t>February</w:t>
      </w:r>
      <w:r w:rsidRPr="009C37BC">
        <w:rPr>
          <w:rFonts w:eastAsia="Times New Roman" w:cs="Arial"/>
          <w:b/>
          <w:szCs w:val="20"/>
        </w:rPr>
        <w:t>.</w:t>
      </w:r>
    </w:p>
    <w:p w:rsidR="00C465C7" w:rsidRPr="009C37BC" w:rsidRDefault="00C465C7" w:rsidP="00C465C7">
      <w:pPr>
        <w:pBdr>
          <w:bottom w:val="double" w:sz="4" w:space="1" w:color="auto"/>
        </w:pBdr>
        <w:spacing w:after="0" w:line="240" w:lineRule="auto"/>
        <w:rPr>
          <w:rFonts w:eastAsia="Times New Roman" w:cs="Arial"/>
          <w:b/>
          <w:szCs w:val="20"/>
        </w:rPr>
      </w:pPr>
    </w:p>
    <w:p w:rsidR="00C465C7" w:rsidRPr="009C37BC" w:rsidRDefault="00C465C7" w:rsidP="00C465C7">
      <w:pPr>
        <w:pBdr>
          <w:bottom w:val="double" w:sz="4" w:space="1" w:color="auto"/>
        </w:pBdr>
        <w:spacing w:after="0" w:line="240" w:lineRule="auto"/>
        <w:rPr>
          <w:rFonts w:eastAsia="Times New Roman" w:cs="Arial"/>
          <w:szCs w:val="20"/>
        </w:rPr>
      </w:pPr>
      <w:r w:rsidRPr="009C37BC">
        <w:rPr>
          <w:rFonts w:eastAsia="Times New Roman" w:cs="Arial"/>
          <w:szCs w:val="20"/>
        </w:rPr>
        <w:t>Applications should be prepared using the relevant sections of the Word templates in the following pages.</w:t>
      </w:r>
      <w:r w:rsidR="00FE0E06" w:rsidRPr="009C37BC">
        <w:rPr>
          <w:rFonts w:eastAsia="Times New Roman" w:cs="Arial"/>
          <w:szCs w:val="20"/>
        </w:rPr>
        <w:t xml:space="preserve"> </w:t>
      </w:r>
      <w:r w:rsidR="00917ED5" w:rsidRPr="009C37BC">
        <w:rPr>
          <w:rFonts w:eastAsia="Times New Roman" w:cs="Arial"/>
          <w:szCs w:val="20"/>
        </w:rPr>
        <w:t xml:space="preserve"> </w:t>
      </w:r>
      <w:r w:rsidRPr="009C37BC">
        <w:rPr>
          <w:rFonts w:eastAsia="Times New Roman" w:cs="Arial"/>
          <w:szCs w:val="20"/>
        </w:rPr>
        <w:t xml:space="preserve"> If you are able to convert your completed application to pdf format please do so.</w:t>
      </w:r>
    </w:p>
    <w:p w:rsidR="00C465C7" w:rsidRPr="009C37BC" w:rsidRDefault="00C465C7" w:rsidP="00C465C7">
      <w:pPr>
        <w:pBdr>
          <w:bottom w:val="double" w:sz="4" w:space="1" w:color="auto"/>
        </w:pBdr>
        <w:spacing w:after="0" w:line="240" w:lineRule="auto"/>
        <w:rPr>
          <w:rFonts w:eastAsia="Times New Roman" w:cs="Arial"/>
          <w:szCs w:val="20"/>
        </w:rPr>
      </w:pPr>
    </w:p>
    <w:p w:rsidR="00A75586" w:rsidRPr="009C37BC" w:rsidRDefault="00A75586" w:rsidP="00C465C7">
      <w:pPr>
        <w:pBdr>
          <w:bottom w:val="double" w:sz="4" w:space="1" w:color="auto"/>
        </w:pBdr>
        <w:spacing w:after="0" w:line="240" w:lineRule="auto"/>
        <w:rPr>
          <w:rFonts w:eastAsia="Times New Roman" w:cs="Arial"/>
          <w:szCs w:val="20"/>
        </w:rPr>
      </w:pPr>
      <w:r w:rsidRPr="009C37BC">
        <w:rPr>
          <w:rFonts w:eastAsia="Times New Roman" w:cs="Arial"/>
          <w:szCs w:val="20"/>
        </w:rPr>
        <w:t>Please note that the</w:t>
      </w:r>
      <w:r w:rsidR="00BF22EB" w:rsidRPr="009C37BC">
        <w:rPr>
          <w:rFonts w:eastAsia="Times New Roman" w:cs="Arial"/>
          <w:szCs w:val="20"/>
        </w:rPr>
        <w:t xml:space="preserve"> Advisory Committee has been asked to allocate a portion of the time that </w:t>
      </w:r>
      <w:r w:rsidR="007A4F1D" w:rsidRPr="009C37BC">
        <w:rPr>
          <w:rFonts w:eastAsia="Times New Roman" w:cs="Arial"/>
          <w:szCs w:val="20"/>
        </w:rPr>
        <w:t>is</w:t>
      </w:r>
      <w:r w:rsidR="00BF22EB" w:rsidRPr="009C37BC">
        <w:rPr>
          <w:rFonts w:eastAsia="Times New Roman" w:cs="Arial"/>
          <w:szCs w:val="20"/>
        </w:rPr>
        <w:t xml:space="preserve"> available to external users on the </w:t>
      </w:r>
      <w:r w:rsidR="007B4A59" w:rsidRPr="009C37BC">
        <w:rPr>
          <w:rFonts w:eastAsia="Times New Roman" w:cs="Arial"/>
          <w:szCs w:val="20"/>
        </w:rPr>
        <w:t>recently</w:t>
      </w:r>
      <w:r w:rsidR="00E146C3" w:rsidRPr="009C37BC">
        <w:rPr>
          <w:rFonts w:eastAsia="Times New Roman" w:cs="Arial"/>
          <w:szCs w:val="20"/>
        </w:rPr>
        <w:t xml:space="preserve"> updated </w:t>
      </w:r>
      <w:r w:rsidR="00BF22EB" w:rsidRPr="009C37BC">
        <w:rPr>
          <w:rFonts w:eastAsia="Times New Roman" w:cs="Arial"/>
          <w:szCs w:val="20"/>
        </w:rPr>
        <w:t xml:space="preserve">950 MHz instrument at the University of Oxford. </w:t>
      </w:r>
      <w:r w:rsidRPr="009C37BC">
        <w:rPr>
          <w:rFonts w:eastAsia="Times New Roman" w:cs="Arial"/>
          <w:szCs w:val="20"/>
        </w:rPr>
        <w:t xml:space="preserve"> </w:t>
      </w:r>
      <w:r w:rsidR="00F34553" w:rsidRPr="009C37BC">
        <w:rPr>
          <w:rFonts w:eastAsia="Times New Roman" w:cs="Arial"/>
          <w:b/>
          <w:szCs w:val="20"/>
        </w:rPr>
        <w:t xml:space="preserve">This means that the Committee will be able to allocate up to </w:t>
      </w:r>
      <w:r w:rsidR="00D96D7F" w:rsidRPr="009C37BC">
        <w:rPr>
          <w:rFonts w:eastAsia="Times New Roman" w:cs="Arial"/>
          <w:b/>
          <w:szCs w:val="20"/>
        </w:rPr>
        <w:t xml:space="preserve">453 </w:t>
      </w:r>
      <w:r w:rsidR="00F34553" w:rsidRPr="009C37BC">
        <w:rPr>
          <w:rFonts w:eastAsia="Times New Roman" w:cs="Arial"/>
          <w:b/>
          <w:szCs w:val="20"/>
        </w:rPr>
        <w:t xml:space="preserve">days of 950 MHz time in the coming year (365 at the Crick, </w:t>
      </w:r>
      <w:r w:rsidR="00D96D7F" w:rsidRPr="009C37BC">
        <w:rPr>
          <w:rFonts w:eastAsia="Times New Roman" w:cs="Arial"/>
          <w:b/>
          <w:szCs w:val="20"/>
        </w:rPr>
        <w:t>88</w:t>
      </w:r>
      <w:r w:rsidR="00F34553" w:rsidRPr="009C37BC">
        <w:rPr>
          <w:rFonts w:eastAsia="Times New Roman" w:cs="Arial"/>
          <w:b/>
          <w:szCs w:val="20"/>
        </w:rPr>
        <w:t xml:space="preserve"> at Oxford).</w:t>
      </w:r>
      <w:r w:rsidR="00F34553" w:rsidRPr="009C37BC">
        <w:rPr>
          <w:rFonts w:eastAsia="Times New Roman" w:cs="Arial"/>
          <w:szCs w:val="20"/>
        </w:rPr>
        <w:t xml:space="preserve">  Please bear this in mind when framing your request. </w:t>
      </w:r>
      <w:r w:rsidR="00E146C3" w:rsidRPr="009C37BC">
        <w:rPr>
          <w:rFonts w:eastAsia="Times New Roman" w:cs="Arial"/>
          <w:szCs w:val="20"/>
        </w:rPr>
        <w:t xml:space="preserve"> The two 950s have broadly similar configurations; </w:t>
      </w:r>
      <w:r w:rsidR="00D96D7F" w:rsidRPr="009C37BC">
        <w:rPr>
          <w:rFonts w:eastAsia="Times New Roman" w:cs="Arial"/>
          <w:szCs w:val="20"/>
        </w:rPr>
        <w:t xml:space="preserve">both are equipped with 5mm </w:t>
      </w:r>
      <w:r w:rsidR="007B4A59" w:rsidRPr="009C37BC">
        <w:rPr>
          <w:rFonts w:eastAsia="Times New Roman" w:cs="Arial"/>
          <w:szCs w:val="20"/>
          <w:vertAlign w:val="superscript"/>
        </w:rPr>
        <w:t>1</w:t>
      </w:r>
      <w:r w:rsidR="00D96D7F" w:rsidRPr="009C37BC">
        <w:rPr>
          <w:rFonts w:eastAsia="Times New Roman" w:cs="Arial"/>
          <w:szCs w:val="20"/>
        </w:rPr>
        <w:t>H</w:t>
      </w:r>
      <w:r w:rsidR="007B4A59" w:rsidRPr="009C37BC">
        <w:rPr>
          <w:rFonts w:eastAsia="Times New Roman" w:cs="Arial"/>
          <w:szCs w:val="20"/>
        </w:rPr>
        <w:t>/</w:t>
      </w:r>
      <w:r w:rsidR="007B4A59" w:rsidRPr="009C37BC">
        <w:rPr>
          <w:rFonts w:eastAsia="Times New Roman" w:cs="Arial"/>
          <w:szCs w:val="20"/>
          <w:vertAlign w:val="superscript"/>
        </w:rPr>
        <w:t>13</w:t>
      </w:r>
      <w:r w:rsidR="00D96D7F" w:rsidRPr="009C37BC">
        <w:rPr>
          <w:rFonts w:eastAsia="Times New Roman" w:cs="Arial"/>
          <w:szCs w:val="20"/>
        </w:rPr>
        <w:t>C</w:t>
      </w:r>
      <w:r w:rsidR="007B4A59" w:rsidRPr="009C37BC">
        <w:rPr>
          <w:rFonts w:eastAsia="Times New Roman" w:cs="Arial"/>
          <w:szCs w:val="20"/>
        </w:rPr>
        <w:t>/</w:t>
      </w:r>
      <w:r w:rsidR="007B4A59" w:rsidRPr="009C37BC">
        <w:rPr>
          <w:rFonts w:eastAsia="Times New Roman" w:cs="Arial"/>
          <w:szCs w:val="20"/>
          <w:vertAlign w:val="superscript"/>
        </w:rPr>
        <w:t>15</w:t>
      </w:r>
      <w:r w:rsidR="00D96D7F" w:rsidRPr="009C37BC">
        <w:rPr>
          <w:rFonts w:eastAsia="Times New Roman" w:cs="Arial"/>
          <w:szCs w:val="20"/>
        </w:rPr>
        <w:t>N TCI  triple</w:t>
      </w:r>
      <w:r w:rsidR="007B4A59" w:rsidRPr="009C37BC">
        <w:rPr>
          <w:rFonts w:eastAsia="Times New Roman" w:cs="Arial"/>
          <w:szCs w:val="20"/>
        </w:rPr>
        <w:t>-</w:t>
      </w:r>
      <w:r w:rsidR="00D96D7F" w:rsidRPr="009C37BC">
        <w:rPr>
          <w:rFonts w:eastAsia="Times New Roman" w:cs="Arial"/>
          <w:szCs w:val="20"/>
        </w:rPr>
        <w:t>resonance cryoprobes</w:t>
      </w:r>
      <w:r w:rsidR="007B4A59" w:rsidRPr="009C37BC">
        <w:rPr>
          <w:rFonts w:eastAsia="Times New Roman" w:cs="Arial"/>
          <w:szCs w:val="20"/>
        </w:rPr>
        <w:t xml:space="preserve"> and both can accommodate shaped sample tubes.  The main differences are that </w:t>
      </w:r>
      <w:r w:rsidR="00E146C3" w:rsidRPr="009C37BC">
        <w:rPr>
          <w:rFonts w:eastAsia="Times New Roman" w:cs="Arial"/>
          <w:szCs w:val="20"/>
        </w:rPr>
        <w:t>the Oxford instrument is equipped with a SampleJet</w:t>
      </w:r>
      <w:r w:rsidR="007B4A59" w:rsidRPr="009C37BC">
        <w:rPr>
          <w:rFonts w:eastAsia="Times New Roman" w:cs="Arial"/>
          <w:szCs w:val="20"/>
        </w:rPr>
        <w:t>, and</w:t>
      </w:r>
      <w:r w:rsidR="001A41BA" w:rsidRPr="009C37BC">
        <w:rPr>
          <w:rFonts w:eastAsia="Times New Roman" w:cs="Arial"/>
          <w:szCs w:val="20"/>
        </w:rPr>
        <w:t>,</w:t>
      </w:r>
      <w:r w:rsidR="007B4A59" w:rsidRPr="009C37BC">
        <w:rPr>
          <w:rFonts w:eastAsia="Times New Roman" w:cs="Arial"/>
          <w:szCs w:val="20"/>
        </w:rPr>
        <w:t xml:space="preserve"> of the two</w:t>
      </w:r>
      <w:r w:rsidR="001A41BA" w:rsidRPr="009C37BC">
        <w:rPr>
          <w:rFonts w:eastAsia="Times New Roman" w:cs="Arial"/>
          <w:szCs w:val="20"/>
        </w:rPr>
        <w:t>,</w:t>
      </w:r>
      <w:r w:rsidR="007B4A59" w:rsidRPr="009C37BC">
        <w:rPr>
          <w:rFonts w:eastAsia="Times New Roman" w:cs="Arial"/>
          <w:szCs w:val="20"/>
        </w:rPr>
        <w:t xml:space="preserve"> only the Crick instrument can carry out experiments involving observation of </w:t>
      </w:r>
      <w:r w:rsidR="007B4A59" w:rsidRPr="009C37BC">
        <w:rPr>
          <w:rFonts w:eastAsia="Times New Roman" w:cs="Arial"/>
          <w:szCs w:val="20"/>
          <w:vertAlign w:val="superscript"/>
        </w:rPr>
        <w:t>19</w:t>
      </w:r>
      <w:r w:rsidR="007B4A59" w:rsidRPr="009C37BC">
        <w:rPr>
          <w:rFonts w:eastAsia="Times New Roman" w:cs="Arial"/>
          <w:szCs w:val="20"/>
        </w:rPr>
        <w:t xml:space="preserve">F.  A more minor difference is in the TopSpin versions: 3.6.1 at Oxford, 3.5.6 at the Crick. </w:t>
      </w:r>
      <w:r w:rsidR="00281D36" w:rsidRPr="009C37BC">
        <w:rPr>
          <w:rFonts w:eastAsia="Times New Roman" w:cs="Arial"/>
          <w:szCs w:val="20"/>
        </w:rPr>
        <w:t xml:space="preserve"> </w:t>
      </w:r>
      <w:r w:rsidR="001D5BD4" w:rsidRPr="009C37BC">
        <w:rPr>
          <w:rFonts w:eastAsia="Times New Roman" w:cs="Arial"/>
          <w:szCs w:val="20"/>
        </w:rPr>
        <w:t xml:space="preserve">You might also wish to know that the Oxford facility is unable to reimburse travel expenses.  </w:t>
      </w:r>
      <w:r w:rsidR="00F34553" w:rsidRPr="009C37BC">
        <w:rPr>
          <w:rFonts w:eastAsia="Times New Roman" w:cs="Arial"/>
          <w:szCs w:val="20"/>
        </w:rPr>
        <w:t xml:space="preserve">If you would like further information about </w:t>
      </w:r>
      <w:r w:rsidR="00E146C3" w:rsidRPr="009C37BC">
        <w:rPr>
          <w:rFonts w:eastAsia="Times New Roman" w:cs="Arial"/>
          <w:szCs w:val="20"/>
        </w:rPr>
        <w:t xml:space="preserve">the Oxford instrument or </w:t>
      </w:r>
      <w:r w:rsidR="00F34553" w:rsidRPr="009C37BC">
        <w:rPr>
          <w:rFonts w:eastAsia="Times New Roman" w:cs="Arial"/>
          <w:szCs w:val="20"/>
        </w:rPr>
        <w:t xml:space="preserve">how this </w:t>
      </w:r>
      <w:r w:rsidR="00E146C3" w:rsidRPr="009C37BC">
        <w:rPr>
          <w:rFonts w:eastAsia="Times New Roman" w:cs="Arial"/>
          <w:szCs w:val="20"/>
        </w:rPr>
        <w:t xml:space="preserve">arrangement </w:t>
      </w:r>
      <w:r w:rsidR="00F34553" w:rsidRPr="009C37BC">
        <w:rPr>
          <w:rFonts w:eastAsia="Times New Roman" w:cs="Arial"/>
          <w:szCs w:val="20"/>
        </w:rPr>
        <w:t>w</w:t>
      </w:r>
      <w:r w:rsidR="00E146C3" w:rsidRPr="009C37BC">
        <w:rPr>
          <w:rFonts w:eastAsia="Times New Roman" w:cs="Arial"/>
          <w:szCs w:val="20"/>
        </w:rPr>
        <w:t>ill</w:t>
      </w:r>
      <w:r w:rsidR="00F34553" w:rsidRPr="009C37BC">
        <w:rPr>
          <w:rFonts w:eastAsia="Times New Roman" w:cs="Arial"/>
          <w:szCs w:val="20"/>
        </w:rPr>
        <w:t xml:space="preserve"> work in practice please contact either Dr Frenkiel or Professor Redfield.</w:t>
      </w:r>
      <w:r w:rsidR="001D5BD4" w:rsidRPr="009C37BC">
        <w:rPr>
          <w:rFonts w:eastAsia="Times New Roman" w:cs="Arial"/>
          <w:szCs w:val="20"/>
        </w:rPr>
        <w:t xml:space="preserve">  </w:t>
      </w:r>
    </w:p>
    <w:p w:rsidR="00ED2CED" w:rsidRPr="009C37BC" w:rsidRDefault="00ED2CED" w:rsidP="00C465C7">
      <w:pPr>
        <w:pBdr>
          <w:bottom w:val="double" w:sz="4" w:space="1" w:color="auto"/>
        </w:pBdr>
        <w:spacing w:after="0" w:line="240" w:lineRule="auto"/>
        <w:rPr>
          <w:rFonts w:eastAsia="Times New Roman" w:cs="Arial"/>
          <w:szCs w:val="20"/>
        </w:rPr>
      </w:pPr>
    </w:p>
    <w:p w:rsidR="009C37BC" w:rsidRDefault="009C37BC" w:rsidP="009C37BC">
      <w:pPr>
        <w:rPr>
          <w:rFonts w:eastAsia="Times New Roman" w:cs="Arial"/>
          <w:b/>
          <w:i/>
          <w:szCs w:val="20"/>
          <w:lang w:val="en-US"/>
        </w:rPr>
      </w:pPr>
    </w:p>
    <w:p w:rsidR="00C465C7" w:rsidRPr="009C37BC" w:rsidRDefault="00C465C7" w:rsidP="009C37BC">
      <w:pPr>
        <w:rPr>
          <w:rFonts w:eastAsia="Times New Roman" w:cs="Arial"/>
          <w:b/>
          <w:i/>
          <w:szCs w:val="20"/>
          <w:lang w:val="en-US"/>
        </w:rPr>
      </w:pPr>
      <w:r w:rsidRPr="009C37BC">
        <w:rPr>
          <w:rFonts w:eastAsia="Times New Roman" w:cs="Arial"/>
          <w:b/>
          <w:i/>
          <w:szCs w:val="20"/>
          <w:lang w:val="en-US"/>
        </w:rPr>
        <w:t>Consortium applications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  <w:lang w:val="en-US"/>
        </w:rPr>
      </w:pPr>
      <w:r w:rsidRPr="009C37BC">
        <w:rPr>
          <w:rFonts w:eastAsia="Times New Roman" w:cs="Arial"/>
          <w:szCs w:val="20"/>
          <w:lang w:val="en-US"/>
        </w:rPr>
        <w:t>Applications for a consortium allocation can be made by a group of</w:t>
      </w:r>
      <w:r w:rsidRPr="009C37BC">
        <w:rPr>
          <w:rFonts w:eastAsia="Times New Roman" w:cs="Arial"/>
          <w:szCs w:val="20"/>
        </w:rPr>
        <w:t xml:space="preserve"> programme</w:t>
      </w:r>
      <w:r w:rsidRPr="009C37BC">
        <w:rPr>
          <w:rFonts w:eastAsia="Times New Roman" w:cs="Arial"/>
          <w:szCs w:val="20"/>
          <w:lang w:val="en-US"/>
        </w:rPr>
        <w:t xml:space="preserve"> leaders from a single HEI or Institute, or from different HEIs/Institutes.  In the case of a consortium allocation the responsibility for subdividing the allocated time will rest with the</w:t>
      </w:r>
      <w:r w:rsidRPr="009C37BC">
        <w:rPr>
          <w:rFonts w:eastAsia="Times New Roman" w:cs="Arial"/>
          <w:szCs w:val="20"/>
        </w:rPr>
        <w:t xml:space="preserve"> programme</w:t>
      </w:r>
      <w:r w:rsidRPr="009C37BC">
        <w:rPr>
          <w:rFonts w:eastAsia="Times New Roman" w:cs="Arial"/>
          <w:szCs w:val="20"/>
          <w:lang w:val="en-US"/>
        </w:rPr>
        <w:t xml:space="preserve"> leaders in the group. </w:t>
      </w:r>
      <w:r w:rsidR="009D18E1" w:rsidRPr="009C37BC">
        <w:rPr>
          <w:rFonts w:eastAsia="Times New Roman" w:cs="Arial"/>
          <w:szCs w:val="20"/>
          <w:lang w:val="en-US"/>
        </w:rPr>
        <w:t xml:space="preserve"> </w:t>
      </w:r>
      <w:r w:rsidRPr="009C37BC">
        <w:rPr>
          <w:rFonts w:eastAsia="Times New Roman" w:cs="Arial"/>
          <w:szCs w:val="20"/>
          <w:lang w:val="en-US"/>
        </w:rPr>
        <w:t>Consortium applications should consist of: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C465C7" w:rsidRPr="009C37BC" w:rsidRDefault="00C465C7" w:rsidP="00C465C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szCs w:val="20"/>
          <w:lang w:val="en-US"/>
        </w:rPr>
      </w:pPr>
      <w:r w:rsidRPr="009C37BC">
        <w:rPr>
          <w:rFonts w:eastAsia="Times New Roman" w:cs="Arial"/>
          <w:b/>
          <w:szCs w:val="20"/>
          <w:lang w:val="en-US"/>
        </w:rPr>
        <w:t>One Part A per consortium.</w:t>
      </w:r>
    </w:p>
    <w:p w:rsidR="00C465C7" w:rsidRPr="009C37BC" w:rsidRDefault="00C465C7" w:rsidP="00C465C7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Arial"/>
          <w:b/>
          <w:szCs w:val="20"/>
          <w:lang w:val="en-US"/>
        </w:rPr>
      </w:pPr>
      <w:r w:rsidRPr="009C37BC">
        <w:rPr>
          <w:rFonts w:eastAsia="Times New Roman" w:cs="Arial"/>
          <w:b/>
          <w:szCs w:val="20"/>
          <w:lang w:val="en-US"/>
        </w:rPr>
        <w:t xml:space="preserve">One copy of Part </w:t>
      </w:r>
      <w:r w:rsidR="00560697" w:rsidRPr="009C37BC">
        <w:rPr>
          <w:rFonts w:eastAsia="Times New Roman" w:cs="Arial"/>
          <w:b/>
          <w:szCs w:val="20"/>
          <w:lang w:val="en-US"/>
        </w:rPr>
        <w:t>C</w:t>
      </w:r>
      <w:r w:rsidRPr="009C37BC">
        <w:rPr>
          <w:rFonts w:eastAsia="Times New Roman" w:cs="Arial"/>
          <w:b/>
          <w:szCs w:val="20"/>
          <w:lang w:val="en-US"/>
        </w:rPr>
        <w:t xml:space="preserve"> for each project. </w:t>
      </w:r>
    </w:p>
    <w:p w:rsidR="00B6669A" w:rsidRPr="009C37BC" w:rsidRDefault="00B6669A" w:rsidP="00C465C7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C465C7" w:rsidRDefault="00B6669A" w:rsidP="00C465C7">
      <w:pPr>
        <w:spacing w:after="0" w:line="240" w:lineRule="auto"/>
        <w:rPr>
          <w:rFonts w:eastAsia="Times New Roman" w:cs="Arial"/>
          <w:szCs w:val="20"/>
          <w:lang w:val="en-US"/>
        </w:rPr>
      </w:pPr>
      <w:r w:rsidRPr="009C37BC">
        <w:rPr>
          <w:rFonts w:eastAsia="Times New Roman" w:cs="Arial"/>
          <w:szCs w:val="20"/>
          <w:lang w:val="en-US"/>
        </w:rPr>
        <w:t xml:space="preserve">Please ignore Part </w:t>
      </w:r>
      <w:r w:rsidR="00560697" w:rsidRPr="009C37BC">
        <w:rPr>
          <w:rFonts w:eastAsia="Times New Roman" w:cs="Arial"/>
          <w:szCs w:val="20"/>
          <w:lang w:val="en-US"/>
        </w:rPr>
        <w:t>B</w:t>
      </w:r>
      <w:r w:rsidRPr="009C37BC">
        <w:rPr>
          <w:rFonts w:eastAsia="Times New Roman" w:cs="Arial"/>
          <w:szCs w:val="20"/>
          <w:lang w:val="en-US"/>
        </w:rPr>
        <w:t>.</w:t>
      </w:r>
    </w:p>
    <w:p w:rsidR="00CA4859" w:rsidRDefault="00CA4859">
      <w:pPr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br w:type="page"/>
      </w:r>
    </w:p>
    <w:p w:rsidR="00CA4859" w:rsidRPr="009C37BC" w:rsidRDefault="00CA4859" w:rsidP="00C465C7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b/>
          <w:i/>
          <w:szCs w:val="20"/>
        </w:rPr>
      </w:pPr>
      <w:r w:rsidRPr="009C37BC">
        <w:rPr>
          <w:rFonts w:eastAsia="Times New Roman" w:cs="Arial"/>
          <w:b/>
          <w:i/>
          <w:szCs w:val="20"/>
        </w:rPr>
        <w:t>Applications by individual programme leaders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</w:rPr>
      </w:pPr>
      <w:r w:rsidRPr="009C37BC">
        <w:rPr>
          <w:rFonts w:eastAsia="Times New Roman" w:cs="Arial"/>
          <w:szCs w:val="20"/>
        </w:rPr>
        <w:t xml:space="preserve">Programme leaders can request time for one or more projects. </w:t>
      </w:r>
      <w:r w:rsidR="00FB4F3A" w:rsidRPr="009C37BC">
        <w:rPr>
          <w:rFonts w:eastAsia="Times New Roman" w:cs="Arial"/>
          <w:szCs w:val="20"/>
        </w:rPr>
        <w:t xml:space="preserve"> </w:t>
      </w:r>
      <w:r w:rsidRPr="009C37BC">
        <w:rPr>
          <w:rFonts w:eastAsia="Times New Roman" w:cs="Arial"/>
          <w:szCs w:val="20"/>
        </w:rPr>
        <w:t>Distinct projects should be presented sep</w:t>
      </w:r>
      <w:r w:rsidR="00B6669A" w:rsidRPr="009C37BC">
        <w:rPr>
          <w:rFonts w:eastAsia="Times New Roman" w:cs="Arial"/>
          <w:szCs w:val="20"/>
        </w:rPr>
        <w:t>a</w:t>
      </w:r>
      <w:r w:rsidRPr="009C37BC">
        <w:rPr>
          <w:rFonts w:eastAsia="Times New Roman" w:cs="Arial"/>
          <w:szCs w:val="20"/>
        </w:rPr>
        <w:t xml:space="preserve">rately. </w:t>
      </w:r>
      <w:r w:rsidR="00FB4F3A" w:rsidRPr="009C37BC">
        <w:rPr>
          <w:rFonts w:eastAsia="Times New Roman" w:cs="Arial"/>
          <w:szCs w:val="20"/>
        </w:rPr>
        <w:t xml:space="preserve"> </w:t>
      </w:r>
      <w:r w:rsidRPr="009C37BC">
        <w:rPr>
          <w:rFonts w:eastAsia="Times New Roman" w:cs="Arial"/>
          <w:szCs w:val="20"/>
        </w:rPr>
        <w:t xml:space="preserve">Individual applications should consist of:   </w:t>
      </w:r>
    </w:p>
    <w:p w:rsidR="00C465C7" w:rsidRPr="009C37BC" w:rsidRDefault="00C465C7" w:rsidP="00C465C7">
      <w:pPr>
        <w:spacing w:after="0" w:line="240" w:lineRule="auto"/>
        <w:rPr>
          <w:rFonts w:eastAsia="Times New Roman" w:cs="Arial"/>
          <w:szCs w:val="20"/>
          <w:lang w:val="en-US"/>
        </w:rPr>
      </w:pPr>
    </w:p>
    <w:p w:rsidR="00C465C7" w:rsidRPr="009C37BC" w:rsidRDefault="00C465C7" w:rsidP="00C465C7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b/>
          <w:szCs w:val="20"/>
          <w:lang w:val="en-US"/>
        </w:rPr>
      </w:pPr>
      <w:r w:rsidRPr="009C37BC">
        <w:rPr>
          <w:rFonts w:eastAsia="Times New Roman" w:cs="Arial"/>
          <w:b/>
          <w:szCs w:val="20"/>
          <w:lang w:val="en-US"/>
        </w:rPr>
        <w:t xml:space="preserve">One Part B for </w:t>
      </w:r>
      <w:r w:rsidR="00560697" w:rsidRPr="009C37BC">
        <w:rPr>
          <w:rFonts w:eastAsia="Times New Roman" w:cs="Arial"/>
          <w:b/>
          <w:szCs w:val="20"/>
          <w:lang w:val="en-US"/>
        </w:rPr>
        <w:t>the application as a whole.</w:t>
      </w:r>
    </w:p>
    <w:p w:rsidR="00560697" w:rsidRPr="009C37BC" w:rsidRDefault="00C465C7" w:rsidP="00560697">
      <w:pPr>
        <w:numPr>
          <w:ilvl w:val="0"/>
          <w:numId w:val="3"/>
        </w:numPr>
        <w:spacing w:after="0" w:line="240" w:lineRule="auto"/>
        <w:contextualSpacing/>
        <w:rPr>
          <w:rFonts w:eastAsia="Times New Roman" w:cs="Arial"/>
          <w:szCs w:val="20"/>
          <w:lang w:val="en-US"/>
        </w:rPr>
      </w:pPr>
      <w:r w:rsidRPr="009C37BC">
        <w:rPr>
          <w:rFonts w:eastAsia="Times New Roman" w:cs="Arial"/>
          <w:b/>
          <w:szCs w:val="20"/>
          <w:lang w:val="en-US"/>
        </w:rPr>
        <w:t xml:space="preserve">One </w:t>
      </w:r>
      <w:r w:rsidR="007C3CD2" w:rsidRPr="009C37BC">
        <w:rPr>
          <w:rFonts w:eastAsia="Times New Roman" w:cs="Arial"/>
          <w:b/>
          <w:szCs w:val="20"/>
          <w:lang w:val="en-US"/>
        </w:rPr>
        <w:t xml:space="preserve">copy of </w:t>
      </w:r>
      <w:r w:rsidRPr="009C37BC">
        <w:rPr>
          <w:rFonts w:eastAsia="Times New Roman" w:cs="Arial"/>
          <w:b/>
          <w:szCs w:val="20"/>
          <w:lang w:val="en-US"/>
        </w:rPr>
        <w:t xml:space="preserve">Part C for </w:t>
      </w:r>
      <w:r w:rsidR="00560697" w:rsidRPr="009C37BC">
        <w:rPr>
          <w:rFonts w:eastAsia="Times New Roman" w:cs="Arial"/>
          <w:b/>
          <w:szCs w:val="20"/>
          <w:lang w:val="en-US"/>
        </w:rPr>
        <w:t xml:space="preserve">each project. </w:t>
      </w:r>
    </w:p>
    <w:p w:rsidR="00560697" w:rsidRPr="009C37BC" w:rsidRDefault="00560697" w:rsidP="00560697">
      <w:pPr>
        <w:spacing w:after="0" w:line="240" w:lineRule="auto"/>
        <w:ind w:left="360"/>
        <w:contextualSpacing/>
        <w:rPr>
          <w:rFonts w:eastAsia="Times New Roman" w:cs="Arial"/>
          <w:szCs w:val="20"/>
          <w:lang w:val="en-US"/>
        </w:rPr>
      </w:pPr>
    </w:p>
    <w:p w:rsidR="00B6669A" w:rsidRPr="009C37BC" w:rsidRDefault="00B6669A" w:rsidP="00560697">
      <w:pPr>
        <w:spacing w:after="0" w:line="240" w:lineRule="auto"/>
        <w:ind w:left="360"/>
        <w:contextualSpacing/>
        <w:rPr>
          <w:rFonts w:eastAsia="Times New Roman" w:cs="Arial"/>
          <w:szCs w:val="20"/>
          <w:lang w:val="en-US"/>
        </w:rPr>
      </w:pPr>
      <w:r w:rsidRPr="009C37BC">
        <w:rPr>
          <w:rFonts w:eastAsia="Times New Roman" w:cs="Arial"/>
          <w:szCs w:val="20"/>
          <w:lang w:val="en-US"/>
        </w:rPr>
        <w:t>Please ignore Part A.</w:t>
      </w:r>
    </w:p>
    <w:p w:rsidR="00B6669A" w:rsidRPr="009C37BC" w:rsidRDefault="00B6669A" w:rsidP="00B6669A">
      <w:pPr>
        <w:spacing w:after="0" w:line="240" w:lineRule="auto"/>
        <w:contextualSpacing/>
        <w:rPr>
          <w:rFonts w:eastAsia="Times New Roman" w:cs="Arial"/>
          <w:b/>
          <w:szCs w:val="20"/>
          <w:lang w:val="en-US"/>
        </w:rPr>
      </w:pPr>
    </w:p>
    <w:p w:rsidR="00C465C7" w:rsidRPr="009C37BC" w:rsidRDefault="00C465C7" w:rsidP="00C465C7">
      <w:pPr>
        <w:pBdr>
          <w:bottom w:val="double" w:sz="4" w:space="1" w:color="auto"/>
        </w:pBd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FE269C" w:rsidRDefault="00FE269C" w:rsidP="00DA7A28">
      <w:pPr>
        <w:rPr>
          <w:b/>
          <w:sz w:val="24"/>
        </w:rPr>
      </w:pPr>
    </w:p>
    <w:p w:rsidR="00396F4E" w:rsidRDefault="00396F4E">
      <w:pPr>
        <w:rPr>
          <w:b/>
          <w:sz w:val="24"/>
        </w:rPr>
      </w:pPr>
      <w:r>
        <w:rPr>
          <w:b/>
          <w:sz w:val="24"/>
        </w:rPr>
        <w:br w:type="page"/>
      </w:r>
    </w:p>
    <w:p w:rsidR="00DA7A28" w:rsidRPr="000E4B88" w:rsidRDefault="00F55202" w:rsidP="00DA7A28">
      <w:pPr>
        <w:rPr>
          <w:b/>
          <w:sz w:val="24"/>
        </w:rPr>
      </w:pPr>
      <w:r w:rsidRPr="000E4B88">
        <w:rPr>
          <w:b/>
          <w:sz w:val="24"/>
        </w:rPr>
        <w:lastRenderedPageBreak/>
        <w:t>PART</w:t>
      </w:r>
      <w:r w:rsidR="00DA7A28" w:rsidRPr="000E4B88">
        <w:rPr>
          <w:b/>
          <w:sz w:val="24"/>
        </w:rPr>
        <w:t xml:space="preserve"> A – CONSORTIUM-WIDE INFORMATION (consortium applications only</w:t>
      </w:r>
      <w:r w:rsidR="00FB4F3A" w:rsidRPr="000E4B88">
        <w:rPr>
          <w:b/>
          <w:sz w:val="24"/>
        </w:rPr>
        <w:t>, one copy per consortium</w:t>
      </w:r>
      <w:r w:rsidR="00DA7A28" w:rsidRPr="000E4B88">
        <w:rPr>
          <w:b/>
          <w:sz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DA7A28" w:rsidTr="008F44F3">
        <w:trPr>
          <w:jc w:val="center"/>
        </w:trPr>
        <w:tc>
          <w:tcPr>
            <w:tcW w:w="9242" w:type="dxa"/>
          </w:tcPr>
          <w:p w:rsidR="00DA7A28" w:rsidRPr="00F73C27" w:rsidRDefault="00DA7A28" w:rsidP="00560697">
            <w:pPr>
              <w:rPr>
                <w:b/>
              </w:rPr>
            </w:pPr>
            <w:r>
              <w:rPr>
                <w:b/>
                <w:sz w:val="24"/>
              </w:rPr>
              <w:t>A</w:t>
            </w:r>
            <w:r w:rsidR="00F55202">
              <w:rPr>
                <w:b/>
                <w:sz w:val="24"/>
              </w:rPr>
              <w:t xml:space="preserve">1. </w:t>
            </w:r>
            <w:r w:rsidR="003C2A79">
              <w:rPr>
                <w:b/>
                <w:sz w:val="24"/>
              </w:rPr>
              <w:t>Names</w:t>
            </w:r>
            <w:r w:rsidR="00F55202">
              <w:rPr>
                <w:b/>
                <w:sz w:val="24"/>
              </w:rPr>
              <w:t xml:space="preserve"> </w:t>
            </w:r>
            <w:r w:rsidR="00560697">
              <w:rPr>
                <w:b/>
                <w:sz w:val="24"/>
              </w:rPr>
              <w:t xml:space="preserve">and affiliations </w:t>
            </w:r>
            <w:r w:rsidR="00F55202">
              <w:rPr>
                <w:b/>
                <w:sz w:val="24"/>
              </w:rPr>
              <w:t xml:space="preserve">of </w:t>
            </w:r>
            <w:r w:rsidR="00560697">
              <w:rPr>
                <w:b/>
                <w:sz w:val="24"/>
              </w:rPr>
              <w:t xml:space="preserve">the </w:t>
            </w:r>
            <w:r w:rsidR="00F55202">
              <w:rPr>
                <w:b/>
                <w:sz w:val="24"/>
              </w:rPr>
              <w:t xml:space="preserve">programme leaders who are part of the </w:t>
            </w:r>
            <w:r w:rsidR="00560697">
              <w:rPr>
                <w:b/>
                <w:sz w:val="24"/>
              </w:rPr>
              <w:t>consortium</w:t>
            </w:r>
          </w:p>
        </w:tc>
      </w:tr>
      <w:tr w:rsidR="00DA7A28" w:rsidTr="00560697">
        <w:trPr>
          <w:trHeight w:val="794"/>
          <w:jc w:val="center"/>
        </w:trPr>
        <w:tc>
          <w:tcPr>
            <w:tcW w:w="9242" w:type="dxa"/>
          </w:tcPr>
          <w:p w:rsidR="0027206B" w:rsidRPr="00103BC2" w:rsidRDefault="00103BC2" w:rsidP="008F44F3">
            <w:pPr>
              <w:rPr>
                <w:sz w:val="24"/>
              </w:rPr>
            </w:pPr>
            <w:r>
              <w:t xml:space="preserve"> </w:t>
            </w:r>
          </w:p>
        </w:tc>
      </w:tr>
      <w:tr w:rsidR="00DA7A28" w:rsidTr="008F44F3">
        <w:trPr>
          <w:jc w:val="center"/>
        </w:trPr>
        <w:tc>
          <w:tcPr>
            <w:tcW w:w="9242" w:type="dxa"/>
          </w:tcPr>
          <w:p w:rsidR="00DA7A28" w:rsidRPr="006E5FB4" w:rsidRDefault="00DA7A28" w:rsidP="000E4B88">
            <w:pPr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A</w:t>
            </w:r>
            <w:r w:rsidRPr="000278AE">
              <w:rPr>
                <w:b/>
                <w:sz w:val="24"/>
              </w:rPr>
              <w:t xml:space="preserve">2. Name </w:t>
            </w:r>
            <w:r w:rsidR="00F55202">
              <w:rPr>
                <w:b/>
                <w:sz w:val="24"/>
              </w:rPr>
              <w:t>of the p</w:t>
            </w:r>
            <w:r w:rsidR="000E4B88">
              <w:rPr>
                <w:b/>
                <w:sz w:val="24"/>
              </w:rPr>
              <w:t>erson</w:t>
            </w:r>
            <w:r w:rsidR="00F55202">
              <w:rPr>
                <w:b/>
                <w:sz w:val="24"/>
              </w:rPr>
              <w:t xml:space="preserve"> who will act as a focus for communication between the consortium and the Centre</w:t>
            </w:r>
          </w:p>
        </w:tc>
      </w:tr>
      <w:tr w:rsidR="00DA7A28" w:rsidTr="00560697">
        <w:trPr>
          <w:trHeight w:val="794"/>
          <w:jc w:val="center"/>
        </w:trPr>
        <w:tc>
          <w:tcPr>
            <w:tcW w:w="9242" w:type="dxa"/>
          </w:tcPr>
          <w:p w:rsidR="00DA7A28" w:rsidRPr="00103BC2" w:rsidRDefault="00103BC2" w:rsidP="008F44F3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</w:tr>
      <w:tr w:rsidR="00DA7A28" w:rsidTr="008F44F3">
        <w:trPr>
          <w:jc w:val="center"/>
        </w:trPr>
        <w:tc>
          <w:tcPr>
            <w:tcW w:w="9242" w:type="dxa"/>
          </w:tcPr>
          <w:p w:rsidR="00DA7A28" w:rsidRPr="00FA7DF5" w:rsidRDefault="00F55202" w:rsidP="00A164CA">
            <w:pPr>
              <w:tabs>
                <w:tab w:val="center" w:pos="4513"/>
              </w:tabs>
              <w:rPr>
                <w:b/>
              </w:rPr>
            </w:pPr>
            <w:r>
              <w:rPr>
                <w:b/>
                <w:sz w:val="24"/>
              </w:rPr>
              <w:t>A</w:t>
            </w:r>
            <w:r w:rsidR="00DA7A28" w:rsidRPr="000278AE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 </w:t>
            </w:r>
            <w:r w:rsidRPr="000278AE">
              <w:rPr>
                <w:b/>
                <w:sz w:val="24"/>
              </w:rPr>
              <w:t>Instrument time request</w:t>
            </w:r>
            <w:r>
              <w:rPr>
                <w:b/>
                <w:sz w:val="24"/>
              </w:rPr>
              <w:t xml:space="preserve"> for all projects</w:t>
            </w:r>
            <w:r w:rsidR="00A164CA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expressed as </w:t>
            </w:r>
            <w:r w:rsidRPr="000278AE">
              <w:rPr>
                <w:b/>
                <w:sz w:val="24"/>
              </w:rPr>
              <w:t>days per year</w:t>
            </w:r>
            <w:r w:rsidR="00A164CA">
              <w:rPr>
                <w:b/>
                <w:sz w:val="24"/>
              </w:rPr>
              <w:t>.  Note that solution-state requests for 600 MHz time will only be considered if this specific field-strength is required.</w:t>
            </w:r>
            <w:r w:rsidRPr="000278AE">
              <w:rPr>
                <w:b/>
                <w:sz w:val="24"/>
              </w:rPr>
              <w:t xml:space="preserve"> </w:t>
            </w:r>
          </w:p>
        </w:tc>
      </w:tr>
      <w:tr w:rsidR="00DA7A28" w:rsidTr="00560697">
        <w:trPr>
          <w:trHeight w:val="794"/>
          <w:jc w:val="center"/>
        </w:trPr>
        <w:tc>
          <w:tcPr>
            <w:tcW w:w="9242" w:type="dxa"/>
          </w:tcPr>
          <w:p w:rsidR="00A164CA" w:rsidRDefault="00A164CA" w:rsidP="008F44F3">
            <w:pPr>
              <w:rPr>
                <w:sz w:val="24"/>
              </w:rPr>
            </w:pPr>
          </w:p>
          <w:p w:rsidR="00A164CA" w:rsidRDefault="00A164CA" w:rsidP="008F44F3">
            <w:pPr>
              <w:rPr>
                <w:sz w:val="24"/>
              </w:rPr>
            </w:pPr>
            <w:r>
              <w:rPr>
                <w:sz w:val="24"/>
              </w:rPr>
              <w:t>600 MHz (HR-MAS):</w:t>
            </w:r>
          </w:p>
          <w:p w:rsidR="00BC6540" w:rsidRDefault="00BC6540" w:rsidP="00BC6540">
            <w:pPr>
              <w:rPr>
                <w:sz w:val="24"/>
              </w:rPr>
            </w:pPr>
            <w:r>
              <w:rPr>
                <w:sz w:val="24"/>
              </w:rPr>
              <w:t>600 MHz (solution-state):</w:t>
            </w:r>
          </w:p>
          <w:p w:rsidR="00DA7A28" w:rsidRDefault="00A164CA" w:rsidP="008F44F3">
            <w:pPr>
              <w:rPr>
                <w:sz w:val="24"/>
              </w:rPr>
            </w:pPr>
            <w:r>
              <w:rPr>
                <w:sz w:val="24"/>
              </w:rPr>
              <w:t>700 MHz (solution-state):</w:t>
            </w:r>
          </w:p>
          <w:p w:rsidR="00A164CA" w:rsidRDefault="00A164CA" w:rsidP="00A164CA">
            <w:pPr>
              <w:rPr>
                <w:sz w:val="24"/>
              </w:rPr>
            </w:pPr>
            <w:r>
              <w:rPr>
                <w:sz w:val="24"/>
              </w:rPr>
              <w:t>700 MHz (solid-state):</w:t>
            </w:r>
          </w:p>
          <w:p w:rsidR="00A164CA" w:rsidRDefault="00A164CA" w:rsidP="00A164CA">
            <w:pPr>
              <w:rPr>
                <w:sz w:val="24"/>
              </w:rPr>
            </w:pPr>
            <w:r>
              <w:rPr>
                <w:sz w:val="24"/>
              </w:rPr>
              <w:t>800 MHz (solution-state):</w:t>
            </w:r>
          </w:p>
          <w:p w:rsidR="00A164CA" w:rsidRDefault="00A164CA" w:rsidP="00A164CA">
            <w:pPr>
              <w:rPr>
                <w:sz w:val="24"/>
              </w:rPr>
            </w:pPr>
            <w:r>
              <w:rPr>
                <w:sz w:val="24"/>
              </w:rPr>
              <w:t>950 MHz (solution-state):</w:t>
            </w:r>
          </w:p>
          <w:p w:rsidR="00BC6540" w:rsidRPr="00BC6540" w:rsidRDefault="00BC6540" w:rsidP="00A75586">
            <w:pPr>
              <w:rPr>
                <w:sz w:val="24"/>
              </w:rPr>
            </w:pPr>
          </w:p>
        </w:tc>
      </w:tr>
      <w:tr w:rsidR="00C97CA5" w:rsidTr="008F44F3">
        <w:trPr>
          <w:jc w:val="center"/>
        </w:trPr>
        <w:tc>
          <w:tcPr>
            <w:tcW w:w="9242" w:type="dxa"/>
          </w:tcPr>
          <w:p w:rsidR="00C97CA5" w:rsidRPr="00C97CA5" w:rsidRDefault="00C97CA5" w:rsidP="00EA2E95">
            <w:pPr>
              <w:rPr>
                <w:b/>
                <w:sz w:val="24"/>
              </w:rPr>
            </w:pPr>
            <w:r w:rsidRPr="00281D36">
              <w:rPr>
                <w:b/>
                <w:sz w:val="24"/>
              </w:rPr>
              <w:t xml:space="preserve">A4. If you are </w:t>
            </w:r>
            <w:r w:rsidR="00A75586" w:rsidRPr="00281D36">
              <w:rPr>
                <w:b/>
                <w:sz w:val="24"/>
              </w:rPr>
              <w:t xml:space="preserve">applying for </w:t>
            </w:r>
            <w:r w:rsidRPr="00281D36">
              <w:rPr>
                <w:b/>
                <w:sz w:val="24"/>
              </w:rPr>
              <w:t xml:space="preserve">950 MHz time would you </w:t>
            </w:r>
            <w:r w:rsidR="00CB0127">
              <w:rPr>
                <w:b/>
                <w:sz w:val="24"/>
              </w:rPr>
              <w:t>like</w:t>
            </w:r>
            <w:r w:rsidRPr="00281D36">
              <w:rPr>
                <w:b/>
                <w:sz w:val="24"/>
              </w:rPr>
              <w:t xml:space="preserve"> to take some </w:t>
            </w:r>
            <w:r w:rsidR="009C37BC">
              <w:rPr>
                <w:b/>
                <w:sz w:val="24"/>
              </w:rPr>
              <w:t xml:space="preserve">or all </w:t>
            </w:r>
            <w:r w:rsidRPr="00281D36">
              <w:rPr>
                <w:b/>
                <w:sz w:val="24"/>
              </w:rPr>
              <w:t xml:space="preserve">of it at Oxford </w:t>
            </w:r>
            <w:r w:rsidR="00CB0127">
              <w:rPr>
                <w:b/>
                <w:sz w:val="24"/>
              </w:rPr>
              <w:t xml:space="preserve"> instead of the Crick </w:t>
            </w:r>
            <w:r w:rsidRPr="00281D36">
              <w:rPr>
                <w:b/>
                <w:sz w:val="24"/>
              </w:rPr>
              <w:t>?</w:t>
            </w:r>
            <w:r w:rsidRPr="00C97CA5">
              <w:rPr>
                <w:b/>
                <w:sz w:val="24"/>
              </w:rPr>
              <w:t xml:space="preserve"> </w:t>
            </w:r>
            <w:r w:rsidR="009C37BC">
              <w:rPr>
                <w:b/>
                <w:sz w:val="24"/>
              </w:rPr>
              <w:t xml:space="preserve"> </w:t>
            </w:r>
            <w:r w:rsidR="00EA2E95">
              <w:rPr>
                <w:b/>
                <w:sz w:val="24"/>
              </w:rPr>
              <w:t>Please note that it may not be possible to satisfy all preferences.</w:t>
            </w:r>
          </w:p>
        </w:tc>
      </w:tr>
      <w:tr w:rsidR="00C97CA5" w:rsidTr="00C97CA5">
        <w:trPr>
          <w:trHeight w:val="567"/>
          <w:jc w:val="center"/>
        </w:trPr>
        <w:tc>
          <w:tcPr>
            <w:tcW w:w="9242" w:type="dxa"/>
          </w:tcPr>
          <w:p w:rsidR="00C97CA5" w:rsidRDefault="00C97CA5" w:rsidP="00A55D88">
            <w:pPr>
              <w:rPr>
                <w:b/>
                <w:sz w:val="24"/>
              </w:rPr>
            </w:pPr>
          </w:p>
          <w:p w:rsidR="00EA2E95" w:rsidRPr="005715CC" w:rsidRDefault="00EA2E95" w:rsidP="00A55D88">
            <w:pPr>
              <w:rPr>
                <w:b/>
                <w:sz w:val="24"/>
              </w:rPr>
            </w:pPr>
          </w:p>
        </w:tc>
      </w:tr>
      <w:tr w:rsidR="00EE7484" w:rsidTr="008F44F3">
        <w:trPr>
          <w:jc w:val="center"/>
        </w:trPr>
        <w:tc>
          <w:tcPr>
            <w:tcW w:w="9242" w:type="dxa"/>
          </w:tcPr>
          <w:p w:rsidR="00EE7484" w:rsidRPr="00FA7DF5" w:rsidRDefault="00EE7484" w:rsidP="00A55D88">
            <w:pPr>
              <w:rPr>
                <w:b/>
              </w:rPr>
            </w:pPr>
            <w:r w:rsidRPr="005715CC">
              <w:rPr>
                <w:b/>
                <w:sz w:val="24"/>
              </w:rPr>
              <w:t>A</w:t>
            </w:r>
            <w:r w:rsidR="00A55D88">
              <w:rPr>
                <w:b/>
                <w:sz w:val="24"/>
              </w:rPr>
              <w:t>5</w:t>
            </w:r>
            <w:r w:rsidRPr="005715CC">
              <w:rPr>
                <w:b/>
                <w:sz w:val="24"/>
              </w:rPr>
              <w:t>. Indication of the access to other NMR spectrometers that the cons</w:t>
            </w:r>
            <w:r w:rsidR="00B6669A">
              <w:rPr>
                <w:b/>
                <w:sz w:val="24"/>
              </w:rPr>
              <w:t>ortium</w:t>
            </w:r>
            <w:r w:rsidRPr="005715CC">
              <w:rPr>
                <w:b/>
                <w:sz w:val="24"/>
              </w:rPr>
              <w:t xml:space="preserve"> pro</w:t>
            </w:r>
            <w:r w:rsidR="00B6669A">
              <w:rPr>
                <w:b/>
                <w:sz w:val="24"/>
              </w:rPr>
              <w:t>gramme leaders will have during the forthcoming year</w:t>
            </w:r>
          </w:p>
        </w:tc>
      </w:tr>
      <w:tr w:rsidR="00EE7484" w:rsidTr="00560697">
        <w:trPr>
          <w:trHeight w:val="794"/>
          <w:jc w:val="center"/>
        </w:trPr>
        <w:tc>
          <w:tcPr>
            <w:tcW w:w="9242" w:type="dxa"/>
          </w:tcPr>
          <w:p w:rsidR="00EE7484" w:rsidRPr="00103BC2" w:rsidRDefault="00103BC2" w:rsidP="008F44F3">
            <w:pPr>
              <w:rPr>
                <w:sz w:val="24"/>
              </w:rPr>
            </w:pPr>
            <w:r>
              <w:t xml:space="preserve"> </w:t>
            </w:r>
          </w:p>
        </w:tc>
      </w:tr>
      <w:tr w:rsidR="00EE7484" w:rsidTr="008F44F3">
        <w:trPr>
          <w:trHeight w:val="680"/>
          <w:jc w:val="center"/>
        </w:trPr>
        <w:tc>
          <w:tcPr>
            <w:tcW w:w="9242" w:type="dxa"/>
          </w:tcPr>
          <w:p w:rsidR="00EE7484" w:rsidRDefault="00EE7484" w:rsidP="004925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A</w:t>
            </w:r>
            <w:r w:rsidR="00A55D88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. </w:t>
            </w:r>
            <w:r w:rsidR="00B6669A">
              <w:rPr>
                <w:b/>
                <w:sz w:val="24"/>
              </w:rPr>
              <w:t>List of r</w:t>
            </w:r>
            <w:r>
              <w:rPr>
                <w:b/>
                <w:sz w:val="24"/>
              </w:rPr>
              <w:t xml:space="preserve">ecent publications </w:t>
            </w:r>
            <w:r w:rsidR="00B6669A">
              <w:rPr>
                <w:b/>
                <w:sz w:val="24"/>
              </w:rPr>
              <w:t>fo</w:t>
            </w:r>
            <w:r>
              <w:rPr>
                <w:b/>
                <w:sz w:val="24"/>
              </w:rPr>
              <w:t xml:space="preserve">r each programme leader (up to </w:t>
            </w:r>
            <w:r w:rsidR="00A55D88" w:rsidRPr="00281D36">
              <w:rPr>
                <w:b/>
                <w:sz w:val="24"/>
              </w:rPr>
              <w:t>six</w:t>
            </w:r>
            <w:r w:rsidR="00A55D8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per programme leader, clearly indicating </w:t>
            </w:r>
            <w:r w:rsidR="00492596">
              <w:rPr>
                <w:b/>
                <w:sz w:val="24"/>
              </w:rPr>
              <w:t xml:space="preserve">any </w:t>
            </w:r>
            <w:r>
              <w:rPr>
                <w:b/>
                <w:sz w:val="24"/>
              </w:rPr>
              <w:t>that have benefitted from previous access to the Centre)</w:t>
            </w:r>
          </w:p>
        </w:tc>
      </w:tr>
      <w:tr w:rsidR="00EE7484" w:rsidTr="00560697">
        <w:trPr>
          <w:trHeight w:val="794"/>
          <w:jc w:val="center"/>
        </w:trPr>
        <w:tc>
          <w:tcPr>
            <w:tcW w:w="9242" w:type="dxa"/>
          </w:tcPr>
          <w:p w:rsidR="00EE7484" w:rsidRPr="00103BC2" w:rsidRDefault="00103BC2" w:rsidP="008F44F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 </w:t>
            </w:r>
          </w:p>
        </w:tc>
      </w:tr>
    </w:tbl>
    <w:p w:rsidR="00FC471D" w:rsidRDefault="00FC471D">
      <w:pPr>
        <w:rPr>
          <w:b/>
        </w:rPr>
      </w:pPr>
    </w:p>
    <w:p w:rsidR="00560697" w:rsidRPr="000E4B88" w:rsidRDefault="00560697" w:rsidP="00560697">
      <w:pPr>
        <w:rPr>
          <w:b/>
          <w:sz w:val="24"/>
        </w:rPr>
      </w:pPr>
      <w:r>
        <w:rPr>
          <w:b/>
        </w:rPr>
        <w:br w:type="page"/>
      </w:r>
      <w:r w:rsidRPr="000E4B88">
        <w:rPr>
          <w:b/>
          <w:sz w:val="24"/>
        </w:rPr>
        <w:lastRenderedPageBreak/>
        <w:t>PART B – APPLICATION-WIDE INFORMATION (individual applications only, one</w:t>
      </w:r>
      <w:r w:rsidR="00FB4F3A" w:rsidRPr="000E4B88">
        <w:rPr>
          <w:b/>
          <w:sz w:val="24"/>
        </w:rPr>
        <w:t xml:space="preserve"> copy</w:t>
      </w:r>
      <w:r w:rsidRPr="000E4B88">
        <w:rPr>
          <w:b/>
          <w:sz w:val="24"/>
        </w:rPr>
        <w:t xml:space="preserve"> per applica</w:t>
      </w:r>
      <w:r w:rsidR="005F48B0" w:rsidRPr="000E4B88">
        <w:rPr>
          <w:b/>
          <w:sz w:val="24"/>
        </w:rPr>
        <w:t>tion)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560697" w:rsidRPr="00FA7DF5" w:rsidTr="00F63372">
        <w:trPr>
          <w:jc w:val="center"/>
        </w:trPr>
        <w:tc>
          <w:tcPr>
            <w:tcW w:w="9242" w:type="dxa"/>
          </w:tcPr>
          <w:p w:rsidR="00560697" w:rsidRDefault="00560697" w:rsidP="00F6337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B1.</w:t>
            </w:r>
            <w:r w:rsidRPr="000278AE">
              <w:rPr>
                <w:b/>
                <w:sz w:val="24"/>
              </w:rPr>
              <w:t xml:space="preserve"> Name </w:t>
            </w:r>
            <w:r>
              <w:rPr>
                <w:b/>
                <w:sz w:val="24"/>
              </w:rPr>
              <w:t xml:space="preserve">and affiliation </w:t>
            </w:r>
            <w:r w:rsidR="005F48B0">
              <w:rPr>
                <w:b/>
                <w:sz w:val="24"/>
              </w:rPr>
              <w:t>of applicant</w:t>
            </w:r>
          </w:p>
        </w:tc>
      </w:tr>
      <w:tr w:rsidR="00560697" w:rsidRPr="00FA7DF5" w:rsidTr="00560697">
        <w:trPr>
          <w:trHeight w:val="794"/>
          <w:jc w:val="center"/>
        </w:trPr>
        <w:tc>
          <w:tcPr>
            <w:tcW w:w="9242" w:type="dxa"/>
          </w:tcPr>
          <w:p w:rsidR="00560697" w:rsidRPr="00103BC2" w:rsidRDefault="00103BC2" w:rsidP="00F6337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560697" w:rsidRPr="00FA7DF5" w:rsidTr="00F63372">
        <w:trPr>
          <w:jc w:val="center"/>
        </w:trPr>
        <w:tc>
          <w:tcPr>
            <w:tcW w:w="9242" w:type="dxa"/>
          </w:tcPr>
          <w:p w:rsidR="00C97CA5" w:rsidRPr="00FA7DF5" w:rsidRDefault="00560697" w:rsidP="00A75586">
            <w:pPr>
              <w:rPr>
                <w:b/>
              </w:rPr>
            </w:pPr>
            <w:r>
              <w:rPr>
                <w:b/>
                <w:sz w:val="24"/>
              </w:rPr>
              <w:t>B2</w:t>
            </w:r>
            <w:r w:rsidRPr="000278AE">
              <w:rPr>
                <w:b/>
                <w:sz w:val="24"/>
              </w:rPr>
              <w:t xml:space="preserve">. </w:t>
            </w:r>
            <w:r w:rsidR="00C97CA5" w:rsidRPr="000278AE">
              <w:rPr>
                <w:b/>
                <w:sz w:val="24"/>
              </w:rPr>
              <w:t>Instrument time request</w:t>
            </w:r>
            <w:r w:rsidR="00C97CA5">
              <w:rPr>
                <w:b/>
                <w:sz w:val="24"/>
              </w:rPr>
              <w:t xml:space="preserve"> for all projects, expressed as </w:t>
            </w:r>
            <w:r w:rsidR="00C97CA5" w:rsidRPr="000278AE">
              <w:rPr>
                <w:b/>
                <w:sz w:val="24"/>
              </w:rPr>
              <w:t>days per year</w:t>
            </w:r>
            <w:r w:rsidR="00C97CA5">
              <w:rPr>
                <w:b/>
                <w:sz w:val="24"/>
              </w:rPr>
              <w:t>.  Note that solution-state requests for 600 MHz time will only be considered if this specific field-strength is required.</w:t>
            </w:r>
          </w:p>
        </w:tc>
      </w:tr>
      <w:tr w:rsidR="00560697" w:rsidTr="00560697">
        <w:trPr>
          <w:trHeight w:val="794"/>
          <w:jc w:val="center"/>
        </w:trPr>
        <w:tc>
          <w:tcPr>
            <w:tcW w:w="9242" w:type="dxa"/>
          </w:tcPr>
          <w:p w:rsidR="00A75586" w:rsidRDefault="00103BC2" w:rsidP="00A75586">
            <w:r>
              <w:t xml:space="preserve"> </w:t>
            </w:r>
          </w:p>
          <w:p w:rsidR="00A75586" w:rsidRDefault="00A75586" w:rsidP="00A75586">
            <w:pPr>
              <w:rPr>
                <w:sz w:val="24"/>
              </w:rPr>
            </w:pPr>
            <w:r>
              <w:rPr>
                <w:sz w:val="24"/>
              </w:rPr>
              <w:t>600 MHz (HR-MAS):</w:t>
            </w:r>
          </w:p>
          <w:p w:rsidR="00A75586" w:rsidRDefault="00A75586" w:rsidP="00A75586">
            <w:pPr>
              <w:rPr>
                <w:sz w:val="24"/>
              </w:rPr>
            </w:pPr>
            <w:r>
              <w:rPr>
                <w:sz w:val="24"/>
              </w:rPr>
              <w:t>600 MHz (solution-state):</w:t>
            </w:r>
          </w:p>
          <w:p w:rsidR="00A75586" w:rsidRDefault="00A75586" w:rsidP="00A75586">
            <w:pPr>
              <w:rPr>
                <w:sz w:val="24"/>
              </w:rPr>
            </w:pPr>
            <w:r>
              <w:rPr>
                <w:sz w:val="24"/>
              </w:rPr>
              <w:t>700 MHz (solution-state):</w:t>
            </w:r>
          </w:p>
          <w:p w:rsidR="00A75586" w:rsidRDefault="00A75586" w:rsidP="00A75586">
            <w:pPr>
              <w:rPr>
                <w:sz w:val="24"/>
              </w:rPr>
            </w:pPr>
            <w:r>
              <w:rPr>
                <w:sz w:val="24"/>
              </w:rPr>
              <w:t>700 MHz (solid-state):</w:t>
            </w:r>
          </w:p>
          <w:p w:rsidR="00A75586" w:rsidRDefault="00A75586" w:rsidP="00A75586">
            <w:pPr>
              <w:rPr>
                <w:sz w:val="24"/>
              </w:rPr>
            </w:pPr>
            <w:r>
              <w:rPr>
                <w:sz w:val="24"/>
              </w:rPr>
              <w:t>800 MHz (solution-state):</w:t>
            </w:r>
          </w:p>
          <w:p w:rsidR="00A75586" w:rsidRDefault="00A75586" w:rsidP="00A75586">
            <w:pPr>
              <w:rPr>
                <w:sz w:val="24"/>
              </w:rPr>
            </w:pPr>
            <w:r>
              <w:rPr>
                <w:sz w:val="24"/>
              </w:rPr>
              <w:t>950 MHz (solution-state):</w:t>
            </w:r>
          </w:p>
          <w:p w:rsidR="00560697" w:rsidRPr="00103BC2" w:rsidRDefault="00560697" w:rsidP="00F6337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A75586" w:rsidRPr="00FA7DF5" w:rsidTr="00F63372">
        <w:trPr>
          <w:jc w:val="center"/>
        </w:trPr>
        <w:tc>
          <w:tcPr>
            <w:tcW w:w="9242" w:type="dxa"/>
          </w:tcPr>
          <w:p w:rsidR="00A75586" w:rsidRPr="00C97CA5" w:rsidRDefault="00A75586" w:rsidP="00EA2E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B3</w:t>
            </w:r>
            <w:r w:rsidRPr="00C97CA5">
              <w:rPr>
                <w:b/>
                <w:sz w:val="24"/>
              </w:rPr>
              <w:t>. If you are a</w:t>
            </w:r>
            <w:r>
              <w:rPr>
                <w:b/>
                <w:sz w:val="24"/>
              </w:rPr>
              <w:t>pplying for</w:t>
            </w:r>
            <w:r w:rsidRPr="00C97CA5">
              <w:rPr>
                <w:b/>
                <w:sz w:val="24"/>
              </w:rPr>
              <w:t xml:space="preserve"> 950 MHz time </w:t>
            </w:r>
            <w:r>
              <w:rPr>
                <w:b/>
                <w:sz w:val="24"/>
              </w:rPr>
              <w:t>would</w:t>
            </w:r>
            <w:r w:rsidRPr="00C97CA5">
              <w:rPr>
                <w:b/>
                <w:sz w:val="24"/>
              </w:rPr>
              <w:t xml:space="preserve"> you</w:t>
            </w:r>
            <w:r w:rsidR="00492596">
              <w:rPr>
                <w:b/>
                <w:sz w:val="24"/>
              </w:rPr>
              <w:t xml:space="preserve"> like</w:t>
            </w:r>
            <w:r>
              <w:rPr>
                <w:b/>
                <w:sz w:val="24"/>
              </w:rPr>
              <w:t xml:space="preserve"> </w:t>
            </w:r>
            <w:r w:rsidRPr="00C97CA5">
              <w:rPr>
                <w:b/>
                <w:sz w:val="24"/>
              </w:rPr>
              <w:t xml:space="preserve">to take some </w:t>
            </w:r>
            <w:r w:rsidR="00F160EB">
              <w:rPr>
                <w:b/>
                <w:sz w:val="24"/>
              </w:rPr>
              <w:t xml:space="preserve">or all </w:t>
            </w:r>
            <w:r w:rsidRPr="00C97CA5">
              <w:rPr>
                <w:b/>
                <w:sz w:val="24"/>
              </w:rPr>
              <w:t xml:space="preserve">of </w:t>
            </w:r>
            <w:r>
              <w:rPr>
                <w:b/>
                <w:sz w:val="24"/>
              </w:rPr>
              <w:t>it</w:t>
            </w:r>
            <w:r w:rsidRPr="00C97CA5">
              <w:rPr>
                <w:b/>
                <w:sz w:val="24"/>
              </w:rPr>
              <w:t xml:space="preserve"> at Oxford instead of the Crick</w:t>
            </w:r>
            <w:r>
              <w:rPr>
                <w:b/>
                <w:sz w:val="24"/>
              </w:rPr>
              <w:t xml:space="preserve"> </w:t>
            </w:r>
            <w:r w:rsidRPr="00C97CA5">
              <w:rPr>
                <w:b/>
                <w:sz w:val="24"/>
              </w:rPr>
              <w:t xml:space="preserve">? </w:t>
            </w:r>
            <w:r w:rsidR="00F160EB">
              <w:rPr>
                <w:b/>
                <w:sz w:val="24"/>
              </w:rPr>
              <w:t xml:space="preserve"> </w:t>
            </w:r>
            <w:r w:rsidR="006E2295">
              <w:rPr>
                <w:b/>
                <w:sz w:val="24"/>
              </w:rPr>
              <w:t xml:space="preserve"> </w:t>
            </w:r>
            <w:r w:rsidR="00F160EB">
              <w:rPr>
                <w:b/>
                <w:sz w:val="24"/>
              </w:rPr>
              <w:t xml:space="preserve">Please </w:t>
            </w:r>
            <w:r w:rsidR="00EA2E95">
              <w:rPr>
                <w:b/>
                <w:sz w:val="24"/>
              </w:rPr>
              <w:t>note</w:t>
            </w:r>
            <w:r w:rsidR="00F160EB">
              <w:rPr>
                <w:b/>
                <w:sz w:val="24"/>
              </w:rPr>
              <w:t xml:space="preserve"> that </w:t>
            </w:r>
            <w:r w:rsidR="006E2295">
              <w:rPr>
                <w:b/>
                <w:sz w:val="24"/>
              </w:rPr>
              <w:t>it may not be possible to satisfy all preferences.</w:t>
            </w:r>
          </w:p>
        </w:tc>
      </w:tr>
      <w:tr w:rsidR="00A75586" w:rsidRPr="00FA7DF5" w:rsidTr="00F63372">
        <w:trPr>
          <w:jc w:val="center"/>
        </w:trPr>
        <w:tc>
          <w:tcPr>
            <w:tcW w:w="9242" w:type="dxa"/>
          </w:tcPr>
          <w:p w:rsidR="00A75586" w:rsidRDefault="00A75586" w:rsidP="00A75586">
            <w:pPr>
              <w:rPr>
                <w:b/>
                <w:sz w:val="24"/>
              </w:rPr>
            </w:pPr>
          </w:p>
          <w:p w:rsidR="00281D36" w:rsidRPr="005715CC" w:rsidRDefault="00281D36" w:rsidP="00A75586">
            <w:pPr>
              <w:rPr>
                <w:b/>
                <w:sz w:val="24"/>
              </w:rPr>
            </w:pPr>
          </w:p>
        </w:tc>
      </w:tr>
      <w:tr w:rsidR="00A75586" w:rsidRPr="00FA7DF5" w:rsidTr="00F63372">
        <w:trPr>
          <w:jc w:val="center"/>
        </w:trPr>
        <w:tc>
          <w:tcPr>
            <w:tcW w:w="9242" w:type="dxa"/>
          </w:tcPr>
          <w:p w:rsidR="00A75586" w:rsidRPr="00FA7DF5" w:rsidRDefault="00A75586" w:rsidP="00A75586">
            <w:pPr>
              <w:rPr>
                <w:b/>
              </w:rPr>
            </w:pPr>
            <w:r>
              <w:rPr>
                <w:b/>
                <w:sz w:val="24"/>
              </w:rPr>
              <w:t>B4</w:t>
            </w:r>
            <w:r w:rsidRPr="000278AE">
              <w:rPr>
                <w:b/>
                <w:sz w:val="24"/>
              </w:rPr>
              <w:t xml:space="preserve">. </w:t>
            </w:r>
            <w:r w:rsidRPr="005715CC">
              <w:rPr>
                <w:b/>
                <w:sz w:val="24"/>
              </w:rPr>
              <w:t xml:space="preserve">Indication of the access to other NMR spectrometers that </w:t>
            </w:r>
            <w:r>
              <w:rPr>
                <w:b/>
                <w:sz w:val="24"/>
              </w:rPr>
              <w:t>you will have during the forthcoming year</w:t>
            </w:r>
          </w:p>
        </w:tc>
      </w:tr>
      <w:tr w:rsidR="00A75586" w:rsidTr="00560697">
        <w:trPr>
          <w:trHeight w:val="794"/>
          <w:jc w:val="center"/>
        </w:trPr>
        <w:tc>
          <w:tcPr>
            <w:tcW w:w="9242" w:type="dxa"/>
          </w:tcPr>
          <w:p w:rsidR="00A75586" w:rsidRPr="00103BC2" w:rsidRDefault="00A75586" w:rsidP="00A7558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t xml:space="preserve"> </w:t>
            </w:r>
          </w:p>
        </w:tc>
      </w:tr>
      <w:tr w:rsidR="00A75586" w:rsidRPr="00FA7DF5" w:rsidTr="00F63372">
        <w:trPr>
          <w:jc w:val="center"/>
        </w:trPr>
        <w:tc>
          <w:tcPr>
            <w:tcW w:w="9242" w:type="dxa"/>
          </w:tcPr>
          <w:p w:rsidR="00A75586" w:rsidRPr="00FA7DF5" w:rsidRDefault="00A75586" w:rsidP="00492596">
            <w:pPr>
              <w:rPr>
                <w:b/>
              </w:rPr>
            </w:pPr>
            <w:r>
              <w:rPr>
                <w:b/>
                <w:sz w:val="24"/>
              </w:rPr>
              <w:t xml:space="preserve">B5. List of recent publications (up to </w:t>
            </w:r>
            <w:r w:rsidRPr="00281D36">
              <w:rPr>
                <w:b/>
                <w:sz w:val="24"/>
              </w:rPr>
              <w:t>six</w:t>
            </w:r>
            <w:r>
              <w:rPr>
                <w:b/>
                <w:sz w:val="24"/>
              </w:rPr>
              <w:t xml:space="preserve">, clearly indicating </w:t>
            </w:r>
            <w:r w:rsidR="00492596">
              <w:rPr>
                <w:b/>
                <w:sz w:val="24"/>
              </w:rPr>
              <w:t xml:space="preserve">any </w:t>
            </w:r>
            <w:r>
              <w:rPr>
                <w:b/>
                <w:sz w:val="24"/>
              </w:rPr>
              <w:t>that have benefitted from previous access to the Centre)</w:t>
            </w:r>
          </w:p>
        </w:tc>
      </w:tr>
      <w:tr w:rsidR="00A75586" w:rsidTr="00560697">
        <w:trPr>
          <w:trHeight w:val="794"/>
          <w:jc w:val="center"/>
        </w:trPr>
        <w:tc>
          <w:tcPr>
            <w:tcW w:w="9242" w:type="dxa"/>
          </w:tcPr>
          <w:p w:rsidR="00A75586" w:rsidRDefault="00A75586" w:rsidP="00A7558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</w:pPr>
            <w:r>
              <w:t xml:space="preserve"> </w:t>
            </w:r>
          </w:p>
        </w:tc>
      </w:tr>
    </w:tbl>
    <w:p w:rsidR="00560697" w:rsidRDefault="00560697" w:rsidP="00560697"/>
    <w:p w:rsidR="00560697" w:rsidRDefault="00560697" w:rsidP="00560697">
      <w:pPr>
        <w:spacing w:after="60"/>
      </w:pPr>
    </w:p>
    <w:p w:rsidR="00560697" w:rsidRDefault="00560697" w:rsidP="00560697">
      <w:pPr>
        <w:spacing w:after="60"/>
      </w:pPr>
    </w:p>
    <w:p w:rsidR="00560697" w:rsidRDefault="00560697" w:rsidP="00560697"/>
    <w:p w:rsidR="009A44F1" w:rsidRPr="000E4B88" w:rsidRDefault="00FC471D">
      <w:pPr>
        <w:rPr>
          <w:b/>
          <w:sz w:val="24"/>
        </w:rPr>
      </w:pPr>
      <w:r>
        <w:rPr>
          <w:b/>
        </w:rPr>
        <w:br w:type="page"/>
      </w:r>
      <w:r w:rsidR="00F55202" w:rsidRPr="000E4B88">
        <w:rPr>
          <w:b/>
          <w:sz w:val="24"/>
        </w:rPr>
        <w:lastRenderedPageBreak/>
        <w:t>PART</w:t>
      </w:r>
      <w:r w:rsidR="00BF5C0B" w:rsidRPr="000E4B88">
        <w:rPr>
          <w:b/>
          <w:sz w:val="24"/>
        </w:rPr>
        <w:t xml:space="preserve"> </w:t>
      </w:r>
      <w:r w:rsidR="00560697" w:rsidRPr="000E4B88">
        <w:rPr>
          <w:b/>
          <w:sz w:val="24"/>
        </w:rPr>
        <w:t>C</w:t>
      </w:r>
      <w:r w:rsidR="00BF5C0B" w:rsidRPr="000E4B88">
        <w:rPr>
          <w:b/>
          <w:sz w:val="24"/>
        </w:rPr>
        <w:t xml:space="preserve"> – PROJECT DESCRIPTION</w:t>
      </w:r>
      <w:r w:rsidR="00D34A98" w:rsidRPr="000E4B88">
        <w:rPr>
          <w:b/>
          <w:sz w:val="24"/>
        </w:rPr>
        <w:t xml:space="preserve"> (one </w:t>
      </w:r>
      <w:r w:rsidR="00F55202" w:rsidRPr="000E4B88">
        <w:rPr>
          <w:b/>
          <w:sz w:val="24"/>
        </w:rPr>
        <w:t xml:space="preserve">complete Part </w:t>
      </w:r>
      <w:r w:rsidR="00560697" w:rsidRPr="000E4B88">
        <w:rPr>
          <w:b/>
          <w:sz w:val="24"/>
        </w:rPr>
        <w:t>C</w:t>
      </w:r>
      <w:r w:rsidR="00F55202" w:rsidRPr="000E4B88">
        <w:rPr>
          <w:b/>
          <w:sz w:val="24"/>
        </w:rPr>
        <w:t xml:space="preserve"> </w:t>
      </w:r>
      <w:r w:rsidR="00B6669A" w:rsidRPr="000E4B88">
        <w:rPr>
          <w:b/>
          <w:sz w:val="24"/>
        </w:rPr>
        <w:t xml:space="preserve">per </w:t>
      </w:r>
      <w:r w:rsidR="00D34A98" w:rsidRPr="000E4B88">
        <w:rPr>
          <w:b/>
          <w:sz w:val="24"/>
        </w:rPr>
        <w:t>project</w:t>
      </w:r>
      <w:r w:rsidR="00EE7484" w:rsidRPr="000E4B88">
        <w:rPr>
          <w:b/>
          <w:sz w:val="24"/>
        </w:rPr>
        <w:t>; please copy as required</w:t>
      </w:r>
      <w:r w:rsidR="009A44F1" w:rsidRPr="000E4B88">
        <w:rPr>
          <w:b/>
          <w:sz w:val="24"/>
        </w:rPr>
        <w:t xml:space="preserve">.)  </w:t>
      </w:r>
    </w:p>
    <w:p w:rsidR="00BF5C0B" w:rsidRPr="000E4B88" w:rsidRDefault="009A44F1">
      <w:pPr>
        <w:rPr>
          <w:sz w:val="24"/>
        </w:rPr>
      </w:pPr>
      <w:r w:rsidRPr="000E4B88">
        <w:rPr>
          <w:sz w:val="24"/>
        </w:rPr>
        <w:t xml:space="preserve">Figures are welcomed.  They may be embedded into the template or put on a separate page.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FA7DF5" w:rsidTr="00231E9D">
        <w:trPr>
          <w:jc w:val="center"/>
        </w:trPr>
        <w:tc>
          <w:tcPr>
            <w:tcW w:w="9242" w:type="dxa"/>
          </w:tcPr>
          <w:p w:rsidR="00FA7DF5" w:rsidRPr="00F73C27" w:rsidRDefault="00560697" w:rsidP="00B432B5">
            <w:pPr>
              <w:rPr>
                <w:b/>
              </w:rPr>
            </w:pPr>
            <w:r>
              <w:rPr>
                <w:b/>
                <w:sz w:val="24"/>
              </w:rPr>
              <w:t>C</w:t>
            </w:r>
            <w:r w:rsidR="00F17AC3">
              <w:rPr>
                <w:b/>
                <w:sz w:val="24"/>
              </w:rPr>
              <w:t xml:space="preserve">1. </w:t>
            </w:r>
            <w:r w:rsidR="00B432B5" w:rsidRPr="000278AE">
              <w:rPr>
                <w:b/>
                <w:sz w:val="24"/>
              </w:rPr>
              <w:t xml:space="preserve">Name </w:t>
            </w:r>
            <w:r w:rsidR="00B432B5">
              <w:rPr>
                <w:b/>
                <w:sz w:val="24"/>
              </w:rPr>
              <w:t xml:space="preserve">and affiliation </w:t>
            </w:r>
            <w:r w:rsidR="005F48B0">
              <w:rPr>
                <w:b/>
                <w:sz w:val="24"/>
              </w:rPr>
              <w:t>of programme leader</w:t>
            </w:r>
          </w:p>
        </w:tc>
      </w:tr>
      <w:tr w:rsidR="00FA7DF5" w:rsidTr="004A4328">
        <w:trPr>
          <w:trHeight w:val="794"/>
          <w:jc w:val="center"/>
        </w:trPr>
        <w:tc>
          <w:tcPr>
            <w:tcW w:w="9242" w:type="dxa"/>
          </w:tcPr>
          <w:p w:rsidR="00FA7DF5" w:rsidRPr="000E4B88" w:rsidRDefault="000E4B88" w:rsidP="00733DA4">
            <w:pPr>
              <w:rPr>
                <w:sz w:val="24"/>
              </w:rPr>
            </w:pPr>
            <w:r>
              <w:t xml:space="preserve"> </w:t>
            </w:r>
          </w:p>
        </w:tc>
      </w:tr>
      <w:tr w:rsidR="00A21E26" w:rsidTr="00231E9D">
        <w:trPr>
          <w:jc w:val="center"/>
        </w:trPr>
        <w:tc>
          <w:tcPr>
            <w:tcW w:w="9242" w:type="dxa"/>
          </w:tcPr>
          <w:p w:rsidR="00A21E26" w:rsidRPr="006E5FB4" w:rsidRDefault="00560697" w:rsidP="00F17AC3">
            <w:pPr>
              <w:rPr>
                <w:rFonts w:ascii="Arial" w:hAnsi="Arial" w:cs="Arial"/>
              </w:rPr>
            </w:pPr>
            <w:r>
              <w:rPr>
                <w:b/>
                <w:sz w:val="24"/>
              </w:rPr>
              <w:t>C</w:t>
            </w:r>
            <w:r w:rsidR="00A21E26" w:rsidRPr="000278AE">
              <w:rPr>
                <w:b/>
                <w:sz w:val="24"/>
              </w:rPr>
              <w:t>2.</w:t>
            </w:r>
            <w:r w:rsidR="00F17AC3">
              <w:rPr>
                <w:b/>
                <w:sz w:val="24"/>
              </w:rPr>
              <w:t xml:space="preserve"> </w:t>
            </w:r>
            <w:r w:rsidR="00B432B5" w:rsidRPr="000278AE">
              <w:rPr>
                <w:b/>
                <w:sz w:val="24"/>
              </w:rPr>
              <w:t>Title of project</w:t>
            </w:r>
          </w:p>
        </w:tc>
      </w:tr>
      <w:tr w:rsidR="00A21E26" w:rsidTr="004A4328">
        <w:trPr>
          <w:trHeight w:val="794"/>
          <w:jc w:val="center"/>
        </w:trPr>
        <w:tc>
          <w:tcPr>
            <w:tcW w:w="9242" w:type="dxa"/>
          </w:tcPr>
          <w:p w:rsidR="00A21E26" w:rsidRPr="000E4B88" w:rsidRDefault="000E4B88" w:rsidP="00733DA4">
            <w:pPr>
              <w:rPr>
                <w:rFonts w:cs="Arial"/>
                <w:sz w:val="24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A7DF5" w:rsidTr="00231E9D">
        <w:trPr>
          <w:jc w:val="center"/>
        </w:trPr>
        <w:tc>
          <w:tcPr>
            <w:tcW w:w="9242" w:type="dxa"/>
          </w:tcPr>
          <w:p w:rsidR="00FA7DF5" w:rsidRPr="00FA7DF5" w:rsidRDefault="00560697" w:rsidP="00F17AC3">
            <w:pPr>
              <w:rPr>
                <w:b/>
              </w:rPr>
            </w:pPr>
            <w:r>
              <w:rPr>
                <w:b/>
                <w:sz w:val="24"/>
              </w:rPr>
              <w:t>C</w:t>
            </w:r>
            <w:r w:rsidR="000278AE" w:rsidRPr="000278AE">
              <w:rPr>
                <w:b/>
                <w:sz w:val="24"/>
              </w:rPr>
              <w:t>3</w:t>
            </w:r>
            <w:r w:rsidR="00FA7DF5" w:rsidRPr="000278AE">
              <w:rPr>
                <w:b/>
                <w:sz w:val="24"/>
              </w:rPr>
              <w:t xml:space="preserve">. Names </w:t>
            </w:r>
            <w:r w:rsidR="00A21E26" w:rsidRPr="000278AE">
              <w:rPr>
                <w:b/>
                <w:sz w:val="24"/>
              </w:rPr>
              <w:t xml:space="preserve">of </w:t>
            </w:r>
            <w:r w:rsidR="00FA7DF5" w:rsidRPr="000278AE">
              <w:rPr>
                <w:b/>
                <w:sz w:val="24"/>
              </w:rPr>
              <w:t>collaborators (if any</w:t>
            </w:r>
            <w:r w:rsidR="00FA7DF5">
              <w:rPr>
                <w:b/>
              </w:rPr>
              <w:t>)</w:t>
            </w:r>
          </w:p>
        </w:tc>
      </w:tr>
      <w:tr w:rsidR="00FA7DF5" w:rsidTr="004A4328">
        <w:trPr>
          <w:trHeight w:val="794"/>
          <w:jc w:val="center"/>
        </w:trPr>
        <w:tc>
          <w:tcPr>
            <w:tcW w:w="9242" w:type="dxa"/>
          </w:tcPr>
          <w:p w:rsidR="00F6329E" w:rsidRPr="000E4B88" w:rsidRDefault="000E4B88">
            <w:pPr>
              <w:rPr>
                <w:sz w:val="24"/>
              </w:rPr>
            </w:pPr>
            <w:r>
              <w:t xml:space="preserve"> </w:t>
            </w:r>
          </w:p>
        </w:tc>
      </w:tr>
      <w:tr w:rsidR="00FA7DF5" w:rsidTr="00231E9D">
        <w:trPr>
          <w:jc w:val="center"/>
        </w:trPr>
        <w:tc>
          <w:tcPr>
            <w:tcW w:w="9242" w:type="dxa"/>
          </w:tcPr>
          <w:p w:rsidR="00FA7DF5" w:rsidRPr="00FA7DF5" w:rsidRDefault="00560697" w:rsidP="00F17AC3">
            <w:pPr>
              <w:rPr>
                <w:b/>
              </w:rPr>
            </w:pPr>
            <w:r>
              <w:rPr>
                <w:b/>
                <w:sz w:val="24"/>
              </w:rPr>
              <w:t>C</w:t>
            </w:r>
            <w:r w:rsidR="000278AE" w:rsidRPr="000278AE">
              <w:rPr>
                <w:b/>
                <w:sz w:val="24"/>
              </w:rPr>
              <w:t>4</w:t>
            </w:r>
            <w:r w:rsidR="00FA7DF5" w:rsidRPr="000278AE">
              <w:rPr>
                <w:b/>
                <w:sz w:val="24"/>
              </w:rPr>
              <w:t>.</w:t>
            </w:r>
            <w:r w:rsidR="00F17AC3">
              <w:rPr>
                <w:b/>
                <w:sz w:val="24"/>
              </w:rPr>
              <w:t xml:space="preserve"> Nam</w:t>
            </w:r>
            <w:r w:rsidR="00FA7DF5" w:rsidRPr="000278AE">
              <w:rPr>
                <w:b/>
                <w:sz w:val="24"/>
              </w:rPr>
              <w:t>es of project personnel</w:t>
            </w:r>
            <w:r w:rsidR="00B6669A">
              <w:rPr>
                <w:b/>
                <w:sz w:val="24"/>
              </w:rPr>
              <w:t xml:space="preserve"> (i.e. the people who will be carrying out the work) </w:t>
            </w:r>
          </w:p>
        </w:tc>
      </w:tr>
      <w:tr w:rsidR="00FA7DF5" w:rsidTr="004A4328">
        <w:trPr>
          <w:trHeight w:val="794"/>
          <w:jc w:val="center"/>
        </w:trPr>
        <w:tc>
          <w:tcPr>
            <w:tcW w:w="9242" w:type="dxa"/>
          </w:tcPr>
          <w:p w:rsidR="00FA7DF5" w:rsidRPr="000E4B88" w:rsidRDefault="000E4B88" w:rsidP="000E4B88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9D18E1" w:rsidTr="009D18E1">
        <w:trPr>
          <w:trHeight w:val="434"/>
          <w:jc w:val="center"/>
        </w:trPr>
        <w:tc>
          <w:tcPr>
            <w:tcW w:w="9242" w:type="dxa"/>
          </w:tcPr>
          <w:p w:rsidR="009D18E1" w:rsidRPr="009D18E1" w:rsidRDefault="009D18E1" w:rsidP="007A4F1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9D18E1">
              <w:rPr>
                <w:rFonts w:cs="Arial"/>
                <w:b/>
                <w:sz w:val="24"/>
              </w:rPr>
              <w:t xml:space="preserve">C5. </w:t>
            </w:r>
            <w:r w:rsidR="007A4F1D">
              <w:rPr>
                <w:rFonts w:cs="Arial"/>
                <w:b/>
                <w:sz w:val="24"/>
              </w:rPr>
              <w:t>M</w:t>
            </w:r>
            <w:r w:rsidR="00D525AD">
              <w:rPr>
                <w:rFonts w:cs="Arial"/>
                <w:b/>
                <w:sz w:val="24"/>
              </w:rPr>
              <w:t xml:space="preserve">odality in </w:t>
            </w:r>
            <w:r>
              <w:rPr>
                <w:rFonts w:cs="Arial"/>
                <w:b/>
                <w:sz w:val="24"/>
              </w:rPr>
              <w:t>this project</w:t>
            </w:r>
            <w:r w:rsidR="00D525AD">
              <w:rPr>
                <w:rFonts w:cs="Arial"/>
                <w:b/>
                <w:sz w:val="24"/>
              </w:rPr>
              <w:t xml:space="preserve"> (yes/no)</w:t>
            </w:r>
          </w:p>
        </w:tc>
      </w:tr>
      <w:tr w:rsidR="009D18E1" w:rsidTr="009D18E1">
        <w:trPr>
          <w:trHeight w:val="1263"/>
          <w:jc w:val="center"/>
        </w:trPr>
        <w:tc>
          <w:tcPr>
            <w:tcW w:w="9242" w:type="dxa"/>
          </w:tcPr>
          <w:p w:rsidR="007A4F1D" w:rsidRDefault="007A4F1D" w:rsidP="00FC47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HR-MAS:</w:t>
            </w:r>
          </w:p>
          <w:p w:rsidR="009D18E1" w:rsidRDefault="00D525AD" w:rsidP="00FC47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9D18E1">
              <w:rPr>
                <w:b/>
                <w:sz w:val="24"/>
              </w:rPr>
              <w:t>olution-state</w:t>
            </w:r>
            <w:r w:rsidR="00577353">
              <w:rPr>
                <w:b/>
                <w:sz w:val="24"/>
              </w:rPr>
              <w:t xml:space="preserve"> NMR</w:t>
            </w:r>
            <w:r w:rsidR="009D18E1">
              <w:rPr>
                <w:b/>
                <w:sz w:val="24"/>
              </w:rPr>
              <w:t>:</w:t>
            </w:r>
          </w:p>
          <w:p w:rsidR="009D18E1" w:rsidRDefault="009D18E1" w:rsidP="00FC47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Solid-state</w:t>
            </w:r>
            <w:r w:rsidR="00577353">
              <w:rPr>
                <w:b/>
                <w:sz w:val="24"/>
              </w:rPr>
              <w:t xml:space="preserve"> NMR</w:t>
            </w:r>
            <w:r>
              <w:rPr>
                <w:b/>
                <w:sz w:val="24"/>
              </w:rPr>
              <w:t>:</w:t>
            </w:r>
          </w:p>
          <w:p w:rsidR="009D18E1" w:rsidRPr="009D18E1" w:rsidRDefault="009D18E1" w:rsidP="00FC471D">
            <w:pPr>
              <w:rPr>
                <w:b/>
                <w:sz w:val="24"/>
              </w:rPr>
            </w:pPr>
          </w:p>
        </w:tc>
      </w:tr>
      <w:tr w:rsidR="00396F4E" w:rsidTr="00231E9D">
        <w:trPr>
          <w:jc w:val="center"/>
        </w:trPr>
        <w:tc>
          <w:tcPr>
            <w:tcW w:w="9242" w:type="dxa"/>
          </w:tcPr>
          <w:p w:rsidR="00396F4E" w:rsidRDefault="00396F4E" w:rsidP="00D525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C6. 950 MHz access requested for this project (yes/no)</w:t>
            </w:r>
          </w:p>
        </w:tc>
      </w:tr>
      <w:tr w:rsidR="00396F4E" w:rsidTr="00396F4E">
        <w:trPr>
          <w:trHeight w:val="567"/>
          <w:jc w:val="center"/>
        </w:trPr>
        <w:tc>
          <w:tcPr>
            <w:tcW w:w="9242" w:type="dxa"/>
          </w:tcPr>
          <w:p w:rsidR="00396F4E" w:rsidRDefault="00396F4E" w:rsidP="00D525AD">
            <w:pPr>
              <w:rPr>
                <w:b/>
                <w:sz w:val="24"/>
              </w:rPr>
            </w:pPr>
          </w:p>
        </w:tc>
      </w:tr>
      <w:tr w:rsidR="00FA7DF5" w:rsidTr="00231E9D">
        <w:trPr>
          <w:jc w:val="center"/>
        </w:trPr>
        <w:tc>
          <w:tcPr>
            <w:tcW w:w="9242" w:type="dxa"/>
          </w:tcPr>
          <w:p w:rsidR="00FA7DF5" w:rsidRDefault="00560697" w:rsidP="00396F4E">
            <w:r>
              <w:rPr>
                <w:b/>
                <w:sz w:val="24"/>
              </w:rPr>
              <w:t>C</w:t>
            </w:r>
            <w:r w:rsidR="00396F4E">
              <w:rPr>
                <w:b/>
                <w:sz w:val="24"/>
              </w:rPr>
              <w:t>7</w:t>
            </w:r>
            <w:r w:rsidR="00FA7DF5" w:rsidRPr="000278AE">
              <w:rPr>
                <w:b/>
                <w:sz w:val="24"/>
              </w:rPr>
              <w:t xml:space="preserve">. Project aims and background  </w:t>
            </w:r>
            <w:r w:rsidR="00FA7DF5" w:rsidRPr="000278AE">
              <w:rPr>
                <w:sz w:val="24"/>
              </w:rPr>
              <w:t>(</w:t>
            </w:r>
            <w:r w:rsidR="001F3D5B">
              <w:rPr>
                <w:sz w:val="24"/>
              </w:rPr>
              <w:t xml:space="preserve">Maximum </w:t>
            </w:r>
            <w:r w:rsidR="00FA7DF5" w:rsidRPr="000278AE">
              <w:rPr>
                <w:sz w:val="24"/>
              </w:rPr>
              <w:t>200 words</w:t>
            </w:r>
            <w:r w:rsidR="001F3D5B">
              <w:rPr>
                <w:sz w:val="24"/>
              </w:rPr>
              <w:t>, note</w:t>
            </w:r>
            <w:r w:rsidR="00FC471D">
              <w:rPr>
                <w:sz w:val="24"/>
              </w:rPr>
              <w:t xml:space="preserve"> 1</w:t>
            </w:r>
            <w:r w:rsidR="00FA7DF5" w:rsidRPr="000278AE">
              <w:rPr>
                <w:sz w:val="24"/>
              </w:rPr>
              <w:t>)</w:t>
            </w:r>
          </w:p>
        </w:tc>
      </w:tr>
      <w:tr w:rsidR="00FA7DF5" w:rsidTr="004A4328">
        <w:trPr>
          <w:trHeight w:val="794"/>
          <w:jc w:val="center"/>
        </w:trPr>
        <w:tc>
          <w:tcPr>
            <w:tcW w:w="9242" w:type="dxa"/>
          </w:tcPr>
          <w:p w:rsidR="00FA7DF5" w:rsidRPr="000E4B88" w:rsidRDefault="000E4B88" w:rsidP="00733DA4">
            <w:pPr>
              <w:rPr>
                <w:sz w:val="24"/>
              </w:rPr>
            </w:pPr>
            <w:r>
              <w:t xml:space="preserve"> </w:t>
            </w:r>
          </w:p>
        </w:tc>
      </w:tr>
      <w:tr w:rsidR="00FA7DF5" w:rsidTr="00231E9D">
        <w:trPr>
          <w:jc w:val="center"/>
        </w:trPr>
        <w:tc>
          <w:tcPr>
            <w:tcW w:w="9242" w:type="dxa"/>
          </w:tcPr>
          <w:p w:rsidR="001F3D5B" w:rsidRDefault="00560697" w:rsidP="001F3D5B">
            <w:pPr>
              <w:rPr>
                <w:sz w:val="24"/>
              </w:rPr>
            </w:pPr>
            <w:r>
              <w:rPr>
                <w:b/>
                <w:sz w:val="24"/>
              </w:rPr>
              <w:t>C</w:t>
            </w:r>
            <w:r w:rsidR="00396F4E">
              <w:rPr>
                <w:b/>
                <w:sz w:val="24"/>
              </w:rPr>
              <w:t>8</w:t>
            </w:r>
            <w:r w:rsidR="00FA7DF5" w:rsidRPr="000278AE">
              <w:rPr>
                <w:b/>
                <w:sz w:val="24"/>
              </w:rPr>
              <w:t>.</w:t>
            </w:r>
            <w:r w:rsidR="00FA7DF5" w:rsidRPr="000278AE">
              <w:rPr>
                <w:sz w:val="24"/>
              </w:rPr>
              <w:t xml:space="preserve"> </w:t>
            </w:r>
            <w:r w:rsidR="003C2A79" w:rsidRPr="003C2A79">
              <w:rPr>
                <w:i/>
                <w:sz w:val="24"/>
              </w:rPr>
              <w:t xml:space="preserve">For projects that </w:t>
            </w:r>
            <w:r w:rsidR="003C2A79" w:rsidRPr="003C2A79">
              <w:rPr>
                <w:b/>
                <w:i/>
                <w:sz w:val="24"/>
              </w:rPr>
              <w:t>have</w:t>
            </w:r>
            <w:r w:rsidR="003C2A79" w:rsidRPr="003C2A79">
              <w:rPr>
                <w:i/>
                <w:sz w:val="24"/>
              </w:rPr>
              <w:t xml:space="preserve"> </w:t>
            </w:r>
            <w:r w:rsidR="003C2A79" w:rsidRPr="003C2A79">
              <w:rPr>
                <w:b/>
                <w:i/>
                <w:sz w:val="24"/>
              </w:rPr>
              <w:t>not</w:t>
            </w:r>
            <w:r w:rsidR="003C2A79" w:rsidRPr="003C2A79">
              <w:rPr>
                <w:i/>
                <w:sz w:val="24"/>
              </w:rPr>
              <w:t xml:space="preserve"> previously been awarded time at the Centre</w:t>
            </w:r>
            <w:r w:rsidR="00FA7DF5" w:rsidRPr="000278AE">
              <w:rPr>
                <w:sz w:val="24"/>
              </w:rPr>
              <w:t xml:space="preserve"> – </w:t>
            </w:r>
            <w:r w:rsidR="00FA7DF5" w:rsidRPr="000278AE">
              <w:rPr>
                <w:b/>
                <w:sz w:val="24"/>
              </w:rPr>
              <w:t>Preliminary work to date</w:t>
            </w:r>
            <w:r w:rsidR="001F3D5B">
              <w:rPr>
                <w:sz w:val="24"/>
              </w:rPr>
              <w:t xml:space="preserve">  </w:t>
            </w:r>
          </w:p>
          <w:p w:rsidR="001F3D5B" w:rsidRDefault="001F3D5B" w:rsidP="001F3D5B">
            <w:pPr>
              <w:rPr>
                <w:b/>
                <w:sz w:val="24"/>
              </w:rPr>
            </w:pPr>
            <w:r w:rsidRPr="001F3D5B">
              <w:rPr>
                <w:b/>
                <w:sz w:val="24"/>
              </w:rPr>
              <w:t>OR</w:t>
            </w:r>
            <w:r w:rsidR="003C2A79" w:rsidRPr="003C2A79">
              <w:rPr>
                <w:i/>
                <w:sz w:val="24"/>
              </w:rPr>
              <w:t xml:space="preserve"> </w:t>
            </w:r>
            <w:r w:rsidR="003C2A79">
              <w:rPr>
                <w:i/>
                <w:sz w:val="24"/>
              </w:rPr>
              <w:t>For p</w:t>
            </w:r>
            <w:r w:rsidR="003C2A79" w:rsidRPr="003C2A79">
              <w:rPr>
                <w:i/>
                <w:sz w:val="24"/>
              </w:rPr>
              <w:t xml:space="preserve">rojects that </w:t>
            </w:r>
            <w:r w:rsidR="003C2A79" w:rsidRPr="003C2A79">
              <w:rPr>
                <w:b/>
                <w:i/>
                <w:sz w:val="24"/>
              </w:rPr>
              <w:t>have</w:t>
            </w:r>
            <w:r w:rsidR="003C2A79" w:rsidRPr="003C2A79">
              <w:rPr>
                <w:i/>
                <w:sz w:val="24"/>
              </w:rPr>
              <w:t xml:space="preserve"> previously been awarded time at the Centre</w:t>
            </w:r>
            <w:r w:rsidR="003C2A79" w:rsidRPr="000278AE">
              <w:rPr>
                <w:sz w:val="24"/>
              </w:rPr>
              <w:t xml:space="preserve"> </w:t>
            </w:r>
            <w:r w:rsidR="00FA7DF5" w:rsidRPr="000278AE">
              <w:rPr>
                <w:b/>
                <w:sz w:val="24"/>
              </w:rPr>
              <w:t xml:space="preserve">– </w:t>
            </w:r>
            <w:r w:rsidR="00577353">
              <w:rPr>
                <w:b/>
                <w:sz w:val="24"/>
              </w:rPr>
              <w:t>Report on p</w:t>
            </w:r>
            <w:r w:rsidR="00FA7DF5" w:rsidRPr="000278AE">
              <w:rPr>
                <w:b/>
                <w:sz w:val="24"/>
              </w:rPr>
              <w:t xml:space="preserve">rogress and achievements </w:t>
            </w:r>
            <w:r w:rsidR="00577353">
              <w:rPr>
                <w:b/>
                <w:sz w:val="24"/>
              </w:rPr>
              <w:t>arising from y</w:t>
            </w:r>
            <w:r w:rsidR="000278AE" w:rsidRPr="000278AE">
              <w:rPr>
                <w:b/>
                <w:sz w:val="24"/>
              </w:rPr>
              <w:t xml:space="preserve">our access to the Centre’s facilities </w:t>
            </w:r>
            <w:r w:rsidR="00FA7DF5" w:rsidRPr="000278AE">
              <w:rPr>
                <w:b/>
                <w:sz w:val="24"/>
              </w:rPr>
              <w:t xml:space="preserve">over </w:t>
            </w:r>
            <w:r w:rsidR="000278AE" w:rsidRPr="000278AE">
              <w:rPr>
                <w:b/>
                <w:sz w:val="24"/>
              </w:rPr>
              <w:t xml:space="preserve">the </w:t>
            </w:r>
            <w:r w:rsidR="00FA7DF5" w:rsidRPr="000278AE">
              <w:rPr>
                <w:b/>
                <w:sz w:val="24"/>
              </w:rPr>
              <w:t>last year</w:t>
            </w:r>
          </w:p>
          <w:p w:rsidR="00FA7DF5" w:rsidRDefault="00FA7DF5" w:rsidP="00C8044E">
            <w:r w:rsidRPr="000278AE">
              <w:rPr>
                <w:sz w:val="24"/>
              </w:rPr>
              <w:t>(</w:t>
            </w:r>
            <w:r w:rsidR="001F3D5B">
              <w:rPr>
                <w:sz w:val="24"/>
              </w:rPr>
              <w:t xml:space="preserve">Maximum </w:t>
            </w:r>
            <w:r w:rsidRPr="000278AE">
              <w:rPr>
                <w:sz w:val="24"/>
              </w:rPr>
              <w:t>300 words</w:t>
            </w:r>
            <w:r w:rsidR="001F3D5B">
              <w:rPr>
                <w:sz w:val="24"/>
              </w:rPr>
              <w:t>, note</w:t>
            </w:r>
            <w:r w:rsidR="00BF5C0B">
              <w:rPr>
                <w:sz w:val="24"/>
              </w:rPr>
              <w:t xml:space="preserve"> </w:t>
            </w:r>
            <w:r w:rsidR="00C8044E">
              <w:rPr>
                <w:sz w:val="24"/>
              </w:rPr>
              <w:t>1</w:t>
            </w:r>
            <w:r w:rsidRPr="000278AE">
              <w:rPr>
                <w:sz w:val="24"/>
              </w:rPr>
              <w:t>)</w:t>
            </w:r>
          </w:p>
        </w:tc>
      </w:tr>
      <w:tr w:rsidR="00FA7DF5" w:rsidTr="004A4328">
        <w:trPr>
          <w:trHeight w:val="794"/>
          <w:jc w:val="center"/>
        </w:trPr>
        <w:tc>
          <w:tcPr>
            <w:tcW w:w="9242" w:type="dxa"/>
          </w:tcPr>
          <w:p w:rsidR="00FA7DF5" w:rsidRPr="000E4B88" w:rsidRDefault="000E4B88" w:rsidP="00733DA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t xml:space="preserve"> </w:t>
            </w:r>
          </w:p>
        </w:tc>
      </w:tr>
      <w:tr w:rsidR="00FA7DF5" w:rsidTr="00231E9D">
        <w:trPr>
          <w:jc w:val="center"/>
        </w:trPr>
        <w:tc>
          <w:tcPr>
            <w:tcW w:w="9242" w:type="dxa"/>
          </w:tcPr>
          <w:p w:rsidR="00396F4E" w:rsidRDefault="00560697" w:rsidP="00396F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396F4E">
              <w:rPr>
                <w:b/>
                <w:sz w:val="24"/>
              </w:rPr>
              <w:t>9</w:t>
            </w:r>
            <w:r w:rsidR="00FA7DF5" w:rsidRPr="000278AE">
              <w:rPr>
                <w:b/>
                <w:sz w:val="24"/>
              </w:rPr>
              <w:t>.</w:t>
            </w:r>
            <w:r w:rsidR="00FA7DF5" w:rsidRPr="000278AE">
              <w:rPr>
                <w:sz w:val="24"/>
              </w:rPr>
              <w:t xml:space="preserve"> </w:t>
            </w:r>
            <w:r w:rsidR="00FA7DF5" w:rsidRPr="000278AE">
              <w:rPr>
                <w:b/>
                <w:sz w:val="24"/>
              </w:rPr>
              <w:t>Plan</w:t>
            </w:r>
            <w:r w:rsidR="00B6669A">
              <w:rPr>
                <w:b/>
                <w:sz w:val="24"/>
              </w:rPr>
              <w:t xml:space="preserve"> of investigation</w:t>
            </w:r>
            <w:r w:rsidR="00FA7DF5" w:rsidRPr="000278AE">
              <w:rPr>
                <w:b/>
                <w:sz w:val="24"/>
              </w:rPr>
              <w:t xml:space="preserve"> for forthcoming year</w:t>
            </w:r>
            <w:r w:rsidR="00B6669A">
              <w:rPr>
                <w:b/>
                <w:sz w:val="24"/>
              </w:rPr>
              <w:t xml:space="preserve">. </w:t>
            </w:r>
          </w:p>
          <w:p w:rsidR="007A4F1D" w:rsidRDefault="00396F4E" w:rsidP="007A4F1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sz w:val="24"/>
              </w:rPr>
              <w:t>If 950 MHz time is being requested t</w:t>
            </w:r>
            <w:r w:rsidRPr="00396F4E">
              <w:rPr>
                <w:sz w:val="24"/>
              </w:rPr>
              <w:t xml:space="preserve">his section should </w:t>
            </w:r>
            <w:r w:rsidR="00C8044E" w:rsidRPr="00396F4E">
              <w:rPr>
                <w:sz w:val="24"/>
              </w:rPr>
              <w:t xml:space="preserve"> </w:t>
            </w:r>
            <w:r w:rsidRPr="00396F4E">
              <w:rPr>
                <w:sz w:val="24"/>
              </w:rPr>
              <w:t>include a</w:t>
            </w:r>
            <w:r w:rsidR="00EC49A4" w:rsidRPr="00396F4E">
              <w:rPr>
                <w:sz w:val="24"/>
              </w:rPr>
              <w:t xml:space="preserve"> </w:t>
            </w:r>
            <w:r w:rsidR="00577353">
              <w:rPr>
                <w:sz w:val="24"/>
              </w:rPr>
              <w:t xml:space="preserve">clear </w:t>
            </w:r>
            <w:r w:rsidR="00D525AD" w:rsidRPr="00396F4E">
              <w:rPr>
                <w:sz w:val="24"/>
              </w:rPr>
              <w:t>justif</w:t>
            </w:r>
            <w:r w:rsidRPr="00396F4E">
              <w:rPr>
                <w:sz w:val="24"/>
              </w:rPr>
              <w:t xml:space="preserve">ication of the need for </w:t>
            </w:r>
            <w:r w:rsidR="00EC49A4" w:rsidRPr="00396F4E">
              <w:rPr>
                <w:sz w:val="24"/>
              </w:rPr>
              <w:t>this field strength</w:t>
            </w:r>
            <w:r w:rsidR="00D525AD" w:rsidRPr="00396F4E">
              <w:rPr>
                <w:sz w:val="24"/>
              </w:rPr>
              <w:t>.</w:t>
            </w:r>
            <w:r w:rsidR="00EC49A4" w:rsidRPr="00396F4E">
              <w:rPr>
                <w:sz w:val="24"/>
              </w:rPr>
              <w:t xml:space="preserve">  </w:t>
            </w:r>
          </w:p>
          <w:p w:rsidR="00396F4E" w:rsidRPr="00281D36" w:rsidRDefault="00EC49A4" w:rsidP="007A4F1D">
            <w:pPr>
              <w:numPr>
                <w:ilvl w:val="0"/>
                <w:numId w:val="4"/>
              </w:numPr>
              <w:rPr>
                <w:sz w:val="24"/>
              </w:rPr>
            </w:pPr>
            <w:r w:rsidRPr="00281D36">
              <w:rPr>
                <w:sz w:val="24"/>
              </w:rPr>
              <w:t xml:space="preserve">If both solid-state and solution-state time are being requested </w:t>
            </w:r>
            <w:r w:rsidR="009D18E1" w:rsidRPr="00281D36">
              <w:rPr>
                <w:sz w:val="24"/>
              </w:rPr>
              <w:t xml:space="preserve">please make it clear which elements of the work will be </w:t>
            </w:r>
            <w:r w:rsidR="00D525AD" w:rsidRPr="00281D36">
              <w:rPr>
                <w:sz w:val="24"/>
              </w:rPr>
              <w:t>carried out using each modality</w:t>
            </w:r>
            <w:r w:rsidR="00396F4E" w:rsidRPr="00281D36">
              <w:rPr>
                <w:sz w:val="24"/>
              </w:rPr>
              <w:t>.</w:t>
            </w:r>
          </w:p>
          <w:p w:rsidR="00FA7DF5" w:rsidRDefault="00FA7DF5" w:rsidP="00396F4E">
            <w:r w:rsidRPr="000278AE">
              <w:rPr>
                <w:sz w:val="24"/>
              </w:rPr>
              <w:t>(</w:t>
            </w:r>
            <w:r w:rsidR="00BF5C0B">
              <w:rPr>
                <w:sz w:val="24"/>
              </w:rPr>
              <w:t>Maximu</w:t>
            </w:r>
            <w:r w:rsidR="001F3D5B">
              <w:rPr>
                <w:sz w:val="24"/>
              </w:rPr>
              <w:t xml:space="preserve">m </w:t>
            </w:r>
            <w:r w:rsidRPr="000278AE">
              <w:rPr>
                <w:sz w:val="24"/>
              </w:rPr>
              <w:t>300 words</w:t>
            </w:r>
            <w:r w:rsidR="001F3D5B">
              <w:rPr>
                <w:sz w:val="24"/>
              </w:rPr>
              <w:t xml:space="preserve">, note </w:t>
            </w:r>
            <w:r w:rsidR="00FC471D">
              <w:rPr>
                <w:sz w:val="24"/>
              </w:rPr>
              <w:t>1</w:t>
            </w:r>
            <w:r w:rsidRPr="000278AE">
              <w:rPr>
                <w:sz w:val="24"/>
              </w:rPr>
              <w:t>)</w:t>
            </w:r>
          </w:p>
        </w:tc>
      </w:tr>
      <w:tr w:rsidR="00FA7DF5" w:rsidTr="00577353">
        <w:trPr>
          <w:trHeight w:val="1065"/>
          <w:jc w:val="center"/>
        </w:trPr>
        <w:tc>
          <w:tcPr>
            <w:tcW w:w="9242" w:type="dxa"/>
          </w:tcPr>
          <w:p w:rsidR="00FA7DF5" w:rsidRPr="000E4B88" w:rsidRDefault="000E4B88" w:rsidP="00733DA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t xml:space="preserve"> </w:t>
            </w:r>
          </w:p>
        </w:tc>
      </w:tr>
      <w:tr w:rsidR="00FA7DF5" w:rsidTr="00231E9D">
        <w:trPr>
          <w:jc w:val="center"/>
        </w:trPr>
        <w:tc>
          <w:tcPr>
            <w:tcW w:w="9242" w:type="dxa"/>
          </w:tcPr>
          <w:p w:rsidR="00FA7DF5" w:rsidRDefault="00560697" w:rsidP="00396F4E">
            <w:r>
              <w:rPr>
                <w:b/>
                <w:sz w:val="24"/>
              </w:rPr>
              <w:lastRenderedPageBreak/>
              <w:t>C</w:t>
            </w:r>
            <w:r w:rsidR="00396F4E">
              <w:rPr>
                <w:b/>
                <w:sz w:val="24"/>
              </w:rPr>
              <w:t>10</w:t>
            </w:r>
            <w:r w:rsidR="00FA7DF5" w:rsidRPr="000278AE">
              <w:rPr>
                <w:b/>
                <w:sz w:val="24"/>
              </w:rPr>
              <w:t>.</w:t>
            </w:r>
            <w:r w:rsidR="00350FA8">
              <w:rPr>
                <w:b/>
                <w:sz w:val="24"/>
              </w:rPr>
              <w:t xml:space="preserve"> </w:t>
            </w:r>
            <w:r w:rsidR="000E4B88">
              <w:rPr>
                <w:b/>
                <w:sz w:val="24"/>
              </w:rPr>
              <w:t>Expected benefits of the work</w:t>
            </w:r>
            <w:r w:rsidR="00FA7DF5" w:rsidRPr="000278AE">
              <w:rPr>
                <w:b/>
                <w:sz w:val="24"/>
              </w:rPr>
              <w:t xml:space="preserve"> for human health</w:t>
            </w:r>
            <w:r w:rsidR="00350FA8">
              <w:rPr>
                <w:b/>
                <w:sz w:val="24"/>
              </w:rPr>
              <w:t xml:space="preserve">, direct or indirect </w:t>
            </w:r>
            <w:r w:rsidR="00FA7DF5" w:rsidRPr="000278AE">
              <w:rPr>
                <w:sz w:val="24"/>
              </w:rPr>
              <w:t>(</w:t>
            </w:r>
            <w:r w:rsidR="001F3D5B">
              <w:rPr>
                <w:sz w:val="24"/>
              </w:rPr>
              <w:t xml:space="preserve">Maximum </w:t>
            </w:r>
            <w:r w:rsidR="00FA7DF5" w:rsidRPr="000278AE">
              <w:rPr>
                <w:sz w:val="24"/>
              </w:rPr>
              <w:t>100 words</w:t>
            </w:r>
            <w:r w:rsidR="001F3D5B">
              <w:rPr>
                <w:sz w:val="24"/>
              </w:rPr>
              <w:t xml:space="preserve">, note </w:t>
            </w:r>
            <w:r w:rsidR="00FC471D">
              <w:rPr>
                <w:sz w:val="24"/>
              </w:rPr>
              <w:t>1</w:t>
            </w:r>
            <w:r w:rsidR="00FA7DF5" w:rsidRPr="000278AE">
              <w:rPr>
                <w:sz w:val="24"/>
              </w:rPr>
              <w:t>)</w:t>
            </w:r>
          </w:p>
        </w:tc>
      </w:tr>
      <w:tr w:rsidR="00FA7DF5" w:rsidTr="004A4328">
        <w:trPr>
          <w:trHeight w:val="794"/>
          <w:jc w:val="center"/>
        </w:trPr>
        <w:tc>
          <w:tcPr>
            <w:tcW w:w="9242" w:type="dxa"/>
          </w:tcPr>
          <w:p w:rsidR="00FA7DF5" w:rsidRPr="000E4B88" w:rsidRDefault="000E4B88" w:rsidP="00733DA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t xml:space="preserve"> </w:t>
            </w:r>
          </w:p>
        </w:tc>
      </w:tr>
      <w:tr w:rsidR="007E586D" w:rsidTr="00231E9D">
        <w:trPr>
          <w:jc w:val="center"/>
        </w:trPr>
        <w:tc>
          <w:tcPr>
            <w:tcW w:w="9242" w:type="dxa"/>
          </w:tcPr>
          <w:p w:rsidR="007E586D" w:rsidRDefault="00560697" w:rsidP="00396F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D525AD">
              <w:rPr>
                <w:b/>
                <w:sz w:val="24"/>
              </w:rPr>
              <w:t>1</w:t>
            </w:r>
            <w:r w:rsidR="00396F4E">
              <w:rPr>
                <w:b/>
                <w:sz w:val="24"/>
              </w:rPr>
              <w:t>1</w:t>
            </w:r>
            <w:r w:rsidR="007E586D" w:rsidRPr="000278AE">
              <w:rPr>
                <w:b/>
                <w:sz w:val="24"/>
              </w:rPr>
              <w:t>.</w:t>
            </w:r>
            <w:r w:rsidR="00F17AC3">
              <w:rPr>
                <w:b/>
                <w:sz w:val="24"/>
              </w:rPr>
              <w:t xml:space="preserve"> </w:t>
            </w:r>
            <w:r w:rsidR="007E586D" w:rsidRPr="000278AE">
              <w:rPr>
                <w:b/>
                <w:sz w:val="24"/>
              </w:rPr>
              <w:t>Project funding</w:t>
            </w:r>
          </w:p>
        </w:tc>
      </w:tr>
      <w:tr w:rsidR="007E586D" w:rsidTr="004A4328">
        <w:trPr>
          <w:trHeight w:val="794"/>
          <w:jc w:val="center"/>
        </w:trPr>
        <w:tc>
          <w:tcPr>
            <w:tcW w:w="9242" w:type="dxa"/>
          </w:tcPr>
          <w:p w:rsidR="007E586D" w:rsidRPr="000E4B88" w:rsidRDefault="000E4B88">
            <w:pPr>
              <w:rPr>
                <w:sz w:val="28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BF5C0B" w:rsidRDefault="00BF5C0B" w:rsidP="00BF5C0B">
      <w:pPr>
        <w:rPr>
          <w:b/>
        </w:rPr>
      </w:pPr>
    </w:p>
    <w:p w:rsidR="00FC471D" w:rsidRDefault="009A44F1" w:rsidP="00FC471D">
      <w:pPr>
        <w:spacing w:after="60"/>
      </w:pPr>
      <w:r>
        <w:t xml:space="preserve">Note </w:t>
      </w:r>
      <w:r w:rsidR="00FC471D">
        <w:t>1. You may exceed the individual</w:t>
      </w:r>
      <w:r w:rsidR="00B432B5">
        <w:t xml:space="preserve"> indicative</w:t>
      </w:r>
      <w:r w:rsidR="00FC471D">
        <w:t xml:space="preserve"> word limits for sections </w:t>
      </w:r>
      <w:r w:rsidR="00560697">
        <w:t>C</w:t>
      </w:r>
      <w:r w:rsidR="00396F4E">
        <w:t>7</w:t>
      </w:r>
      <w:r w:rsidR="00560697">
        <w:t xml:space="preserve"> </w:t>
      </w:r>
      <w:r w:rsidR="00D525AD">
        <w:t>–</w:t>
      </w:r>
      <w:r w:rsidR="00560697">
        <w:t xml:space="preserve"> C</w:t>
      </w:r>
      <w:r w:rsidR="00396F4E">
        <w:t>10</w:t>
      </w:r>
      <w:r w:rsidR="00FC471D">
        <w:t xml:space="preserve"> as long as the total for all four sections does not exceed 900 words. References should be excluded from the word count.</w:t>
      </w:r>
    </w:p>
    <w:sectPr w:rsidR="00FC471D" w:rsidSect="009C3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AA" w:rsidRDefault="00991CAA" w:rsidP="00BF5C0B">
      <w:pPr>
        <w:spacing w:after="0" w:line="240" w:lineRule="auto"/>
      </w:pPr>
      <w:r>
        <w:separator/>
      </w:r>
    </w:p>
  </w:endnote>
  <w:endnote w:type="continuationSeparator" w:id="0">
    <w:p w:rsidR="00991CAA" w:rsidRDefault="00991CAA" w:rsidP="00BF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8A" w:rsidRDefault="00E429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8A" w:rsidRDefault="00E429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8A" w:rsidRDefault="00E429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AA" w:rsidRDefault="00991CAA" w:rsidP="00BF5C0B">
      <w:pPr>
        <w:spacing w:after="0" w:line="240" w:lineRule="auto"/>
      </w:pPr>
      <w:r>
        <w:separator/>
      </w:r>
    </w:p>
  </w:footnote>
  <w:footnote w:type="continuationSeparator" w:id="0">
    <w:p w:rsidR="00991CAA" w:rsidRDefault="00991CAA" w:rsidP="00BF5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8A" w:rsidRDefault="00E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8A" w:rsidRDefault="00E429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98A" w:rsidRDefault="00E429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186"/>
    <w:multiLevelType w:val="hybridMultilevel"/>
    <w:tmpl w:val="56D45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031D4"/>
    <w:multiLevelType w:val="hybridMultilevel"/>
    <w:tmpl w:val="90B6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501D"/>
    <w:multiLevelType w:val="hybridMultilevel"/>
    <w:tmpl w:val="7EBEB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7601"/>
    <w:multiLevelType w:val="hybridMultilevel"/>
    <w:tmpl w:val="8BC44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F5"/>
    <w:rsid w:val="00007703"/>
    <w:rsid w:val="000278AE"/>
    <w:rsid w:val="000A2281"/>
    <w:rsid w:val="000E4B88"/>
    <w:rsid w:val="00103BC2"/>
    <w:rsid w:val="0011506D"/>
    <w:rsid w:val="00195EC7"/>
    <w:rsid w:val="001A41BA"/>
    <w:rsid w:val="001D529A"/>
    <w:rsid w:val="001D5BD4"/>
    <w:rsid w:val="001F3D5B"/>
    <w:rsid w:val="002045C2"/>
    <w:rsid w:val="002052C3"/>
    <w:rsid w:val="00231E9D"/>
    <w:rsid w:val="00264B63"/>
    <w:rsid w:val="0027206B"/>
    <w:rsid w:val="00281D36"/>
    <w:rsid w:val="002F6C02"/>
    <w:rsid w:val="00322420"/>
    <w:rsid w:val="003468BD"/>
    <w:rsid w:val="003473B8"/>
    <w:rsid w:val="00350FA8"/>
    <w:rsid w:val="00352ABD"/>
    <w:rsid w:val="00354976"/>
    <w:rsid w:val="00396F4E"/>
    <w:rsid w:val="003B6A6D"/>
    <w:rsid w:val="003C2A79"/>
    <w:rsid w:val="00421BD3"/>
    <w:rsid w:val="00465A04"/>
    <w:rsid w:val="00492596"/>
    <w:rsid w:val="004A4328"/>
    <w:rsid w:val="00560697"/>
    <w:rsid w:val="0056746E"/>
    <w:rsid w:val="00567DD6"/>
    <w:rsid w:val="00577353"/>
    <w:rsid w:val="00590F3A"/>
    <w:rsid w:val="005A2B12"/>
    <w:rsid w:val="005A3CFF"/>
    <w:rsid w:val="005B4B28"/>
    <w:rsid w:val="005C1CA4"/>
    <w:rsid w:val="005F014C"/>
    <w:rsid w:val="005F48B0"/>
    <w:rsid w:val="006642C6"/>
    <w:rsid w:val="006759B5"/>
    <w:rsid w:val="00683942"/>
    <w:rsid w:val="006A6684"/>
    <w:rsid w:val="006D0B93"/>
    <w:rsid w:val="006E2295"/>
    <w:rsid w:val="006E2FB4"/>
    <w:rsid w:val="00725BF4"/>
    <w:rsid w:val="00733DA4"/>
    <w:rsid w:val="00745581"/>
    <w:rsid w:val="00767970"/>
    <w:rsid w:val="00784CC4"/>
    <w:rsid w:val="007A4F1D"/>
    <w:rsid w:val="007B4A59"/>
    <w:rsid w:val="007C3CD2"/>
    <w:rsid w:val="007C5EDB"/>
    <w:rsid w:val="007D218E"/>
    <w:rsid w:val="007E586D"/>
    <w:rsid w:val="007E7D18"/>
    <w:rsid w:val="00803D45"/>
    <w:rsid w:val="0082372C"/>
    <w:rsid w:val="0083496D"/>
    <w:rsid w:val="008904BB"/>
    <w:rsid w:val="008A19DE"/>
    <w:rsid w:val="00914398"/>
    <w:rsid w:val="00917ED5"/>
    <w:rsid w:val="009419BB"/>
    <w:rsid w:val="00980CD2"/>
    <w:rsid w:val="00991CAA"/>
    <w:rsid w:val="009A0913"/>
    <w:rsid w:val="009A44F1"/>
    <w:rsid w:val="009B674B"/>
    <w:rsid w:val="009C37BC"/>
    <w:rsid w:val="009D18E1"/>
    <w:rsid w:val="00A164CA"/>
    <w:rsid w:val="00A21E26"/>
    <w:rsid w:val="00A25751"/>
    <w:rsid w:val="00A3654B"/>
    <w:rsid w:val="00A55D88"/>
    <w:rsid w:val="00A75586"/>
    <w:rsid w:val="00AD2E8C"/>
    <w:rsid w:val="00AE2C81"/>
    <w:rsid w:val="00AF11CA"/>
    <w:rsid w:val="00B00A76"/>
    <w:rsid w:val="00B10F12"/>
    <w:rsid w:val="00B432B5"/>
    <w:rsid w:val="00B51E77"/>
    <w:rsid w:val="00B521FD"/>
    <w:rsid w:val="00B54E8B"/>
    <w:rsid w:val="00B6669A"/>
    <w:rsid w:val="00B90F46"/>
    <w:rsid w:val="00BA44D1"/>
    <w:rsid w:val="00BB1CB6"/>
    <w:rsid w:val="00BC6540"/>
    <w:rsid w:val="00BF1685"/>
    <w:rsid w:val="00BF22EB"/>
    <w:rsid w:val="00BF5C0B"/>
    <w:rsid w:val="00C44981"/>
    <w:rsid w:val="00C465C7"/>
    <w:rsid w:val="00C55798"/>
    <w:rsid w:val="00C8044E"/>
    <w:rsid w:val="00C97CA5"/>
    <w:rsid w:val="00CA3363"/>
    <w:rsid w:val="00CA4859"/>
    <w:rsid w:val="00CB0127"/>
    <w:rsid w:val="00D34A98"/>
    <w:rsid w:val="00D525AD"/>
    <w:rsid w:val="00D5582B"/>
    <w:rsid w:val="00D663FD"/>
    <w:rsid w:val="00D77B41"/>
    <w:rsid w:val="00D96D7F"/>
    <w:rsid w:val="00DA7A28"/>
    <w:rsid w:val="00DB5CA4"/>
    <w:rsid w:val="00DC51D9"/>
    <w:rsid w:val="00DD4A07"/>
    <w:rsid w:val="00E146C3"/>
    <w:rsid w:val="00E4298A"/>
    <w:rsid w:val="00E65838"/>
    <w:rsid w:val="00EA2E95"/>
    <w:rsid w:val="00EA37BE"/>
    <w:rsid w:val="00EB4401"/>
    <w:rsid w:val="00EC49A4"/>
    <w:rsid w:val="00ED2CED"/>
    <w:rsid w:val="00EE3103"/>
    <w:rsid w:val="00EE7484"/>
    <w:rsid w:val="00F160EB"/>
    <w:rsid w:val="00F17AC3"/>
    <w:rsid w:val="00F34553"/>
    <w:rsid w:val="00F53550"/>
    <w:rsid w:val="00F55202"/>
    <w:rsid w:val="00F6329E"/>
    <w:rsid w:val="00FA7DF5"/>
    <w:rsid w:val="00FB4F3A"/>
    <w:rsid w:val="00FC471D"/>
    <w:rsid w:val="00FE0E06"/>
    <w:rsid w:val="00FE269C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D738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9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6329E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C0B"/>
  </w:style>
  <w:style w:type="paragraph" w:styleId="Footer">
    <w:name w:val="footer"/>
    <w:basedOn w:val="Normal"/>
    <w:link w:val="FooterChar"/>
    <w:uiPriority w:val="99"/>
    <w:unhideWhenUsed/>
    <w:rsid w:val="00BF5C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rc-nmrcentre.crick.ac.uk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2019-12-13T14:44:00Z</dcterms:created>
  <dcterms:modified xsi:type="dcterms:W3CDTF">2019-12-13T16:04:00Z</dcterms:modified>
</cp:coreProperties>
</file>